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B4" w:rsidRDefault="00E411B4" w:rsidP="00E411B4">
      <w:pPr>
        <w:pStyle w:val="a3"/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:rsidR="00E411B4" w:rsidRPr="007B457A" w:rsidRDefault="00E411B4" w:rsidP="00E411B4">
      <w:pPr>
        <w:spacing w:after="72" w:line="240" w:lineRule="auto"/>
        <w:outlineLvl w:val="1"/>
        <w:rPr>
          <w:rFonts w:ascii="Arial" w:eastAsia="Times New Roman" w:hAnsi="Arial" w:cs="Arial"/>
          <w:b/>
          <w:bCs/>
          <w:color w:val="435765"/>
          <w:lang w:eastAsia="ru-RU"/>
        </w:rPr>
      </w:pPr>
      <w:hyperlink r:id="rId4" w:tooltip="Постоянная ссылка на Результативность деятельности за 1 кв. 2012 г." w:history="1">
        <w:r w:rsidRPr="007B457A"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>Ре</w:t>
        </w:r>
        <w:r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>зультативность деятельности за 2</w:t>
        </w:r>
        <w:r w:rsidRPr="007B457A">
          <w:rPr>
            <w:rFonts w:ascii="Arial" w:eastAsia="Times New Roman" w:hAnsi="Arial" w:cs="Arial"/>
            <w:b/>
            <w:bCs/>
            <w:color w:val="133257"/>
            <w:u w:val="single"/>
            <w:lang w:eastAsia="ru-RU"/>
          </w:rPr>
          <w:t xml:space="preserve"> кв. 2012 г.</w:t>
        </w:r>
      </w:hyperlink>
    </w:p>
    <w:p w:rsidR="00E411B4" w:rsidRPr="00E411B4" w:rsidRDefault="00E411B4" w:rsidP="00E411B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411B4">
        <w:rPr>
          <w:rFonts w:ascii="Arial" w:hAnsi="Arial" w:cs="Arial"/>
          <w:color w:val="000000"/>
          <w:sz w:val="18"/>
          <w:szCs w:val="18"/>
        </w:rPr>
        <w:t>Основными показателями эффективности и результативности деятельности Государственной жилищной инспекции Республики Алтай  являются: общая площадь обследованных многоквартирных жилых домов, показатели фискальных функций (предъявленные штрафные санкции, качество документации административных дел).</w:t>
      </w:r>
    </w:p>
    <w:p w:rsidR="00E411B4" w:rsidRPr="00E411B4" w:rsidRDefault="00E411B4" w:rsidP="00E411B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411B4">
        <w:rPr>
          <w:rFonts w:ascii="Arial" w:hAnsi="Arial" w:cs="Arial"/>
          <w:color w:val="000000"/>
          <w:sz w:val="18"/>
          <w:szCs w:val="18"/>
        </w:rPr>
        <w:t>За январь-июнь 2012 года инспекцией обследовано 183,08 тыс. кв.м.  жилищного фонда, из них 23,3 тыс. кв. м. — планово. Вне плановых проверок проведено </w:t>
      </w:r>
      <w:r w:rsidRPr="00E411B4">
        <w:rPr>
          <w:rFonts w:ascii="Arial" w:hAnsi="Arial" w:cs="Arial"/>
          <w:color w:val="000000"/>
          <w:sz w:val="18"/>
          <w:szCs w:val="18"/>
          <w:u w:val="single"/>
        </w:rPr>
        <w:t>100,8 % </w:t>
      </w:r>
      <w:r w:rsidRPr="00E411B4">
        <w:rPr>
          <w:rFonts w:ascii="Arial" w:hAnsi="Arial" w:cs="Arial"/>
          <w:color w:val="000000"/>
          <w:sz w:val="18"/>
          <w:szCs w:val="18"/>
        </w:rPr>
        <w:t>по сравнению с 1 полугодием 2011 г. Плановых проверок проведено </w:t>
      </w:r>
      <w:r w:rsidRPr="00E411B4">
        <w:rPr>
          <w:rFonts w:ascii="Arial" w:hAnsi="Arial" w:cs="Arial"/>
          <w:color w:val="000000"/>
          <w:sz w:val="18"/>
          <w:szCs w:val="18"/>
          <w:u w:val="single"/>
        </w:rPr>
        <w:t>135,4 % </w:t>
      </w:r>
      <w:r w:rsidRPr="00E411B4">
        <w:rPr>
          <w:rFonts w:ascii="Arial" w:hAnsi="Arial" w:cs="Arial"/>
          <w:color w:val="000000"/>
          <w:sz w:val="18"/>
          <w:szCs w:val="18"/>
        </w:rPr>
        <w:t>по сравнению 1 полугодием2011 г.</w:t>
      </w:r>
    </w:p>
    <w:p w:rsidR="00E411B4" w:rsidRPr="00E411B4" w:rsidRDefault="00E411B4" w:rsidP="00E411B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411B4">
        <w:rPr>
          <w:rFonts w:ascii="Arial" w:hAnsi="Arial" w:cs="Arial"/>
          <w:color w:val="000000"/>
          <w:sz w:val="18"/>
          <w:szCs w:val="18"/>
        </w:rPr>
        <w:t>При проведении проверок жилищного фонда выявлено 437 нарушений  по статьям 7.21., 7.22., 7.23., 7.13.1., 19.5. Кодекса Российской Федерации об административных правонарушениях, из них: 430 нарушений правил содержания общего имущества в многоквартирном доме, 4 нарушения правил пользования жилыми помещениями, 3 нарушения нормативного уровня обеспечения населения коммунальными услугами. Выдано 28 предписаний об устранении выявленных нарушений.</w:t>
      </w:r>
    </w:p>
    <w:p w:rsidR="00E411B4" w:rsidRPr="00E411B4" w:rsidRDefault="00E411B4" w:rsidP="00E411B4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E411B4">
        <w:rPr>
          <w:rFonts w:ascii="Arial" w:hAnsi="Arial" w:cs="Arial"/>
          <w:color w:val="000000"/>
          <w:sz w:val="18"/>
          <w:szCs w:val="18"/>
        </w:rPr>
        <w:t>Предъявлены штрафные санкции на общую сумму 413 500 рублей, что </w:t>
      </w:r>
      <w:r w:rsidRPr="00E411B4">
        <w:rPr>
          <w:rFonts w:ascii="Arial" w:hAnsi="Arial" w:cs="Arial"/>
          <w:color w:val="000000"/>
          <w:sz w:val="18"/>
          <w:szCs w:val="18"/>
          <w:u w:val="single"/>
        </w:rPr>
        <w:t>на  252,9 % больше</w:t>
      </w:r>
      <w:r w:rsidRPr="00E411B4">
        <w:rPr>
          <w:rFonts w:ascii="Arial" w:hAnsi="Arial" w:cs="Arial"/>
          <w:color w:val="000000"/>
          <w:sz w:val="18"/>
          <w:szCs w:val="18"/>
        </w:rPr>
        <w:t> по сравнению 1 полугодием 2011 г. Качество документации административных дел </w:t>
      </w:r>
      <w:r w:rsidRPr="00E411B4">
        <w:rPr>
          <w:rFonts w:ascii="Arial" w:hAnsi="Arial" w:cs="Arial"/>
          <w:color w:val="000000"/>
          <w:sz w:val="18"/>
          <w:szCs w:val="18"/>
          <w:u w:val="single"/>
        </w:rPr>
        <w:t>составило 100 % </w:t>
      </w:r>
      <w:r w:rsidRPr="00E411B4">
        <w:rPr>
          <w:rFonts w:ascii="Arial" w:hAnsi="Arial" w:cs="Arial"/>
          <w:color w:val="000000"/>
          <w:sz w:val="18"/>
          <w:szCs w:val="18"/>
        </w:rPr>
        <w:t>(акты инспекции контрольно-надзорными органами, судами не отменялись).</w:t>
      </w:r>
    </w:p>
    <w:p w:rsidR="004F5B82" w:rsidRDefault="004F5B82"/>
    <w:sectPr w:rsidR="004F5B82" w:rsidSect="004F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11B4"/>
    <w:rsid w:val="004F5B82"/>
    <w:rsid w:val="00E4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gital.altayreg.ru/?page_id=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2021-01-19T18:54:00Z</dcterms:created>
  <dcterms:modified xsi:type="dcterms:W3CDTF">2021-01-19T18:54:00Z</dcterms:modified>
</cp:coreProperties>
</file>