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6C59C4">
        <w:rPr>
          <w:rFonts w:ascii="Times New Roman" w:hAnsi="Times New Roman" w:cs="Times New Roman"/>
          <w:sz w:val="28"/>
          <w:szCs w:val="28"/>
        </w:rPr>
        <w:t>2</w:t>
      </w:r>
      <w:r w:rsidR="00C73B18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580C7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Default="006B5BA8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январь-</w:t>
      </w:r>
      <w:r w:rsidR="006C59C4">
        <w:rPr>
          <w:rFonts w:ascii="Times New Roman" w:hAnsi="Times New Roman" w:cs="Times New Roman"/>
          <w:sz w:val="28"/>
          <w:szCs w:val="28"/>
        </w:rPr>
        <w:t>июнь</w:t>
      </w:r>
      <w:r w:rsidR="008A730A">
        <w:rPr>
          <w:rFonts w:ascii="Times New Roman" w:hAnsi="Times New Roman" w:cs="Times New Roman"/>
          <w:sz w:val="28"/>
          <w:szCs w:val="28"/>
        </w:rPr>
        <w:t xml:space="preserve"> 2016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EA5CD6">
        <w:rPr>
          <w:rFonts w:ascii="Times New Roman" w:hAnsi="Times New Roman" w:cs="Times New Roman"/>
          <w:sz w:val="28"/>
          <w:szCs w:val="28"/>
        </w:rPr>
        <w:t>обследовано</w:t>
      </w:r>
      <w:r w:rsidR="00202088">
        <w:rPr>
          <w:rFonts w:ascii="Times New Roman" w:hAnsi="Times New Roman" w:cs="Times New Roman"/>
          <w:sz w:val="28"/>
          <w:szCs w:val="28"/>
        </w:rPr>
        <w:t xml:space="preserve"> 350 жилых домов, из них 85 планово, общая площадь обследованных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670,8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483972">
        <w:rPr>
          <w:rFonts w:ascii="Times New Roman" w:hAnsi="Times New Roman" w:cs="Times New Roman"/>
          <w:sz w:val="28"/>
          <w:szCs w:val="28"/>
        </w:rPr>
        <w:t xml:space="preserve">, </w:t>
      </w:r>
      <w:r w:rsidR="00A545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02088">
        <w:rPr>
          <w:rFonts w:ascii="Times New Roman" w:hAnsi="Times New Roman" w:cs="Times New Roman"/>
          <w:sz w:val="28"/>
          <w:szCs w:val="28"/>
        </w:rPr>
        <w:t>135,21</w:t>
      </w:r>
      <w:r w:rsidR="00A54547">
        <w:rPr>
          <w:rFonts w:ascii="Times New Roman" w:hAnsi="Times New Roman" w:cs="Times New Roman"/>
          <w:sz w:val="28"/>
          <w:szCs w:val="28"/>
        </w:rPr>
        <w:t xml:space="preserve"> тыс.кв.м. - планово.</w:t>
      </w:r>
      <w:r w:rsidR="00F17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A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предпринимателей,</w:t>
      </w:r>
      <w:r w:rsidR="00F54432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Республики Алтай</w:t>
      </w:r>
      <w:r w:rsidR="008A730A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 xml:space="preserve">за период январь-июнь </w:t>
      </w:r>
      <w:r w:rsidR="008A730A">
        <w:rPr>
          <w:rFonts w:ascii="Times New Roman" w:hAnsi="Times New Roman" w:cs="Times New Roman"/>
          <w:sz w:val="28"/>
          <w:szCs w:val="28"/>
        </w:rPr>
        <w:t>2016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</w:t>
      </w:r>
      <w:r w:rsidR="008A730A">
        <w:rPr>
          <w:rFonts w:ascii="Times New Roman" w:hAnsi="Times New Roman" w:cs="Times New Roman"/>
          <w:sz w:val="28"/>
          <w:szCs w:val="28"/>
        </w:rPr>
        <w:t>а</w:t>
      </w:r>
      <w:r w:rsidR="00F17B0A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 в отношении: </w:t>
      </w:r>
      <w:r w:rsidR="008A730A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="00684084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1A3655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1A3655">
        <w:rPr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 РФ</w:t>
      </w:r>
      <w:r w:rsidR="00684084" w:rsidRPr="001A3655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1A3655">
        <w:rPr>
          <w:rFonts w:ascii="Times New Roman" w:hAnsi="Times New Roman" w:cs="Times New Roman"/>
          <w:sz w:val="28"/>
          <w:szCs w:val="28"/>
        </w:rPr>
        <w:t>Тепловодресурс</w:t>
      </w:r>
      <w:proofErr w:type="spellEnd"/>
      <w:r w:rsidR="001A3655">
        <w:rPr>
          <w:rFonts w:ascii="Times New Roman" w:hAnsi="Times New Roman" w:cs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</w:t>
      </w:r>
      <w:r w:rsidR="00F54432">
        <w:rPr>
          <w:rFonts w:ascii="Times New Roman" w:hAnsi="Times New Roman" w:cs="Times New Roman"/>
          <w:sz w:val="28"/>
          <w:szCs w:val="28"/>
        </w:rPr>
        <w:t>о</w:t>
      </w:r>
      <w:r w:rsidR="001A3655">
        <w:rPr>
          <w:rFonts w:ascii="Times New Roman" w:hAnsi="Times New Roman" w:cs="Times New Roman"/>
          <w:sz w:val="28"/>
          <w:szCs w:val="28"/>
        </w:rPr>
        <w:t>гоквартирных</w:t>
      </w:r>
      <w:proofErr w:type="gramEnd"/>
      <w:r w:rsidR="001A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655">
        <w:rPr>
          <w:rFonts w:ascii="Times New Roman" w:hAnsi="Times New Roman" w:cs="Times New Roman"/>
          <w:sz w:val="28"/>
          <w:szCs w:val="28"/>
        </w:rPr>
        <w:t>жилых домов</w:t>
      </w:r>
      <w:r w:rsidR="00202088">
        <w:rPr>
          <w:rFonts w:ascii="Times New Roman" w:hAnsi="Times New Roman" w:cs="Times New Roman"/>
          <w:sz w:val="28"/>
          <w:szCs w:val="28"/>
        </w:rPr>
        <w:t>, Общество с ограниченной ответственностью «Управляющая компания «</w:t>
      </w:r>
      <w:proofErr w:type="spellStart"/>
      <w:r w:rsidR="00202088">
        <w:rPr>
          <w:rFonts w:ascii="Times New Roman" w:hAnsi="Times New Roman" w:cs="Times New Roman"/>
          <w:sz w:val="28"/>
          <w:szCs w:val="28"/>
        </w:rPr>
        <w:t>Горно-Строй</w:t>
      </w:r>
      <w:proofErr w:type="spellEnd"/>
      <w:r w:rsidR="00202088">
        <w:rPr>
          <w:rFonts w:ascii="Times New Roman" w:hAnsi="Times New Roman" w:cs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многоквартирных жилых домов, Товарищество собственников жилья «Мамонтова 15» на предмет установления соответствия устава ТСЖ, внесённых в устав изменений требованиям законодательства РФ, правомерность избрания общим собранием членов ТСЖ, председателя правления товарищества и других членов правления товарищества, выбора управляющей организации в целях</w:t>
      </w:r>
      <w:proofErr w:type="gramEnd"/>
      <w:r w:rsidR="00202088">
        <w:rPr>
          <w:rFonts w:ascii="Times New Roman" w:hAnsi="Times New Roman" w:cs="Times New Roman"/>
          <w:sz w:val="28"/>
          <w:szCs w:val="28"/>
        </w:rPr>
        <w:t xml:space="preserve"> заключения с ней договора управления домом, утверждение договора управления домом.</w:t>
      </w:r>
    </w:p>
    <w:p w:rsidR="00C57596" w:rsidRDefault="003864E2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</w:t>
      </w:r>
      <w:r w:rsidR="00C57596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нарушений. Внепланово было обследовано </w:t>
      </w:r>
      <w:r w:rsidR="00ED62B1">
        <w:rPr>
          <w:rFonts w:ascii="Times New Roman" w:hAnsi="Times New Roman" w:cs="Times New Roman"/>
          <w:sz w:val="28"/>
          <w:szCs w:val="28"/>
        </w:rPr>
        <w:t>535,59</w:t>
      </w:r>
      <w:r w:rsidR="00C57596">
        <w:rPr>
          <w:rFonts w:ascii="Times New Roman" w:hAnsi="Times New Roman" w:cs="Times New Roman"/>
          <w:sz w:val="28"/>
          <w:szCs w:val="28"/>
        </w:rPr>
        <w:t xml:space="preserve"> тыс.кв.м. жилищного фонда Республики Алтай</w:t>
      </w:r>
      <w:r w:rsidR="006B5BA8">
        <w:rPr>
          <w:rFonts w:ascii="Times New Roman" w:hAnsi="Times New Roman" w:cs="Times New Roman"/>
          <w:sz w:val="28"/>
          <w:szCs w:val="28"/>
        </w:rPr>
        <w:t>.</w:t>
      </w:r>
    </w:p>
    <w:p w:rsidR="001653A7" w:rsidRDefault="001653A7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62B1">
        <w:rPr>
          <w:rFonts w:ascii="Times New Roman" w:hAnsi="Times New Roman" w:cs="Times New Roman"/>
          <w:sz w:val="28"/>
          <w:szCs w:val="28"/>
        </w:rPr>
        <w:t>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>, по правилам и нормам технической эксплуатации жилищно</w:t>
      </w:r>
      <w:r w:rsidR="006B5BA8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ED62B1">
        <w:rPr>
          <w:rFonts w:ascii="Times New Roman" w:hAnsi="Times New Roman" w:cs="Times New Roman"/>
          <w:sz w:val="28"/>
          <w:szCs w:val="28"/>
        </w:rPr>
        <w:t>345</w:t>
      </w:r>
      <w:r w:rsidR="006B5BA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 xml:space="preserve">, по правилам пользования жилыми </w:t>
      </w:r>
      <w:r w:rsidR="006B5BA8">
        <w:rPr>
          <w:rFonts w:ascii="Times New Roman" w:hAnsi="Times New Roman" w:cs="Times New Roman"/>
          <w:sz w:val="28"/>
          <w:szCs w:val="28"/>
        </w:rPr>
        <w:t xml:space="preserve">помещениями </w:t>
      </w:r>
      <w:r w:rsidR="00ED62B1">
        <w:rPr>
          <w:rFonts w:ascii="Times New Roman" w:hAnsi="Times New Roman" w:cs="Times New Roman"/>
          <w:sz w:val="28"/>
          <w:szCs w:val="28"/>
        </w:rPr>
        <w:t>28 нарушений</w:t>
      </w:r>
      <w:r w:rsidR="00482F5E">
        <w:rPr>
          <w:rFonts w:ascii="Times New Roman" w:hAnsi="Times New Roman" w:cs="Times New Roman"/>
          <w:sz w:val="28"/>
          <w:szCs w:val="28"/>
        </w:rPr>
        <w:t>,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482F5E">
        <w:rPr>
          <w:rFonts w:ascii="Times New Roman" w:hAnsi="Times New Roman" w:cs="Times New Roman"/>
          <w:sz w:val="28"/>
          <w:szCs w:val="28"/>
        </w:rPr>
        <w:t>по некачественному предоставлению коммунальных услуг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населению 36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82F5E">
        <w:rPr>
          <w:rFonts w:ascii="Times New Roman" w:hAnsi="Times New Roman" w:cs="Times New Roman"/>
          <w:sz w:val="28"/>
          <w:szCs w:val="28"/>
        </w:rPr>
        <w:t>, по порядку расчёта внесения</w:t>
      </w:r>
      <w:r w:rsidR="00ED62B1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 51</w:t>
      </w:r>
      <w:r w:rsidR="00482F5E">
        <w:rPr>
          <w:rFonts w:ascii="Times New Roman" w:hAnsi="Times New Roman" w:cs="Times New Roman"/>
          <w:sz w:val="28"/>
          <w:szCs w:val="28"/>
        </w:rPr>
        <w:t xml:space="preserve"> на</w:t>
      </w:r>
      <w:r w:rsidR="00ED62B1">
        <w:rPr>
          <w:rFonts w:ascii="Times New Roman" w:hAnsi="Times New Roman" w:cs="Times New Roman"/>
          <w:sz w:val="28"/>
          <w:szCs w:val="28"/>
        </w:rPr>
        <w:t>рушение</w:t>
      </w:r>
      <w:r w:rsidR="00FD2674">
        <w:rPr>
          <w:rFonts w:ascii="Times New Roman" w:hAnsi="Times New Roman" w:cs="Times New Roman"/>
          <w:sz w:val="28"/>
          <w:szCs w:val="28"/>
        </w:rPr>
        <w:t>,</w:t>
      </w:r>
      <w:r w:rsidR="006B5BA8">
        <w:rPr>
          <w:rFonts w:ascii="Times New Roman" w:hAnsi="Times New Roman" w:cs="Times New Roman"/>
          <w:sz w:val="28"/>
          <w:szCs w:val="28"/>
        </w:rPr>
        <w:t xml:space="preserve"> по правилам управления многоквартирными домами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43</w:t>
      </w:r>
      <w:r w:rsidR="00C874C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D62B1">
        <w:rPr>
          <w:rFonts w:ascii="Times New Roman" w:hAnsi="Times New Roman" w:cs="Times New Roman"/>
          <w:sz w:val="28"/>
          <w:szCs w:val="28"/>
        </w:rPr>
        <w:t>я</w:t>
      </w:r>
      <w:r w:rsidR="00C874C5">
        <w:rPr>
          <w:rFonts w:ascii="Times New Roman" w:hAnsi="Times New Roman" w:cs="Times New Roman"/>
          <w:sz w:val="28"/>
          <w:szCs w:val="28"/>
        </w:rPr>
        <w:t>,</w:t>
      </w:r>
      <w:r w:rsidR="00ED62B1">
        <w:rPr>
          <w:rFonts w:ascii="Times New Roman" w:hAnsi="Times New Roman" w:cs="Times New Roman"/>
          <w:sz w:val="28"/>
          <w:szCs w:val="28"/>
        </w:rPr>
        <w:t xml:space="preserve"> а также прочих (неисполнение предписаний) 10 нарушений</w:t>
      </w:r>
      <w:proofErr w:type="gramEnd"/>
      <w:r w:rsidR="00ED62B1">
        <w:rPr>
          <w:rFonts w:ascii="Times New Roman" w:hAnsi="Times New Roman" w:cs="Times New Roman"/>
          <w:sz w:val="28"/>
          <w:szCs w:val="28"/>
        </w:rPr>
        <w:t xml:space="preserve">, </w:t>
      </w:r>
      <w:r w:rsidR="00C874C5">
        <w:rPr>
          <w:rFonts w:ascii="Times New Roman" w:hAnsi="Times New Roman" w:cs="Times New Roman"/>
          <w:sz w:val="28"/>
          <w:szCs w:val="28"/>
        </w:rPr>
        <w:t xml:space="preserve"> выд</w:t>
      </w:r>
      <w:r w:rsidR="00580C7B">
        <w:rPr>
          <w:rFonts w:ascii="Times New Roman" w:hAnsi="Times New Roman" w:cs="Times New Roman"/>
          <w:sz w:val="28"/>
          <w:szCs w:val="28"/>
        </w:rPr>
        <w:t xml:space="preserve">ано </w:t>
      </w:r>
      <w:r w:rsidR="00ED62B1">
        <w:rPr>
          <w:rFonts w:ascii="Times New Roman" w:hAnsi="Times New Roman" w:cs="Times New Roman"/>
          <w:sz w:val="28"/>
          <w:szCs w:val="28"/>
        </w:rPr>
        <w:t>121 предписание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482F5E">
        <w:rPr>
          <w:rFonts w:ascii="Times New Roman" w:hAnsi="Times New Roman" w:cs="Times New Roman"/>
          <w:sz w:val="28"/>
          <w:szCs w:val="28"/>
        </w:rPr>
        <w:t>.</w:t>
      </w:r>
    </w:p>
    <w:p w:rsidR="00C57596" w:rsidRDefault="00FD2674" w:rsidP="00580C7B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проведённых п</w:t>
      </w:r>
      <w:r w:rsidR="00A35991">
        <w:rPr>
          <w:rFonts w:ascii="Times New Roman" w:hAnsi="Times New Roman" w:cs="Times New Roman"/>
          <w:sz w:val="28"/>
          <w:szCs w:val="28"/>
        </w:rPr>
        <w:t xml:space="preserve">роверок инспекцией составлено </w:t>
      </w:r>
      <w:r w:rsidR="00ED62B1">
        <w:rPr>
          <w:rFonts w:ascii="Times New Roman" w:hAnsi="Times New Roman" w:cs="Times New Roman"/>
          <w:sz w:val="28"/>
          <w:szCs w:val="28"/>
        </w:rPr>
        <w:t>32 протокола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FF" w:rsidRPr="00E42078" w:rsidRDefault="005809FF" w:rsidP="005809FF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Всего  сумма предъявленных 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 за период январь-июнь 2016 года</w:t>
      </w:r>
      <w:r w:rsidRPr="00E42078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775,00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>
        <w:rPr>
          <w:rFonts w:ascii="Times New Roman" w:hAnsi="Times New Roman" w:cs="Times New Roman"/>
          <w:sz w:val="28"/>
          <w:szCs w:val="28"/>
        </w:rPr>
        <w:t>725,00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организации, осуществляющие деятельность по управл</w:t>
      </w:r>
      <w:r>
        <w:rPr>
          <w:rFonts w:ascii="Times New Roman" w:hAnsi="Times New Roman" w:cs="Times New Roman"/>
          <w:sz w:val="28"/>
          <w:szCs w:val="28"/>
        </w:rPr>
        <w:t>ению многоквартирными домами и 50,00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должностное лицо.</w:t>
      </w:r>
    </w:p>
    <w:p w:rsidR="005F435B" w:rsidRDefault="005F435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ED62B1">
        <w:rPr>
          <w:rFonts w:ascii="Times New Roman" w:hAnsi="Times New Roman" w:cs="Times New Roman"/>
          <w:sz w:val="28"/>
          <w:szCs w:val="28"/>
        </w:rPr>
        <w:t xml:space="preserve"> период январь-июнь </w:t>
      </w:r>
      <w:r w:rsidR="00F54432">
        <w:rPr>
          <w:rFonts w:ascii="Times New Roman" w:hAnsi="Times New Roman" w:cs="Times New Roman"/>
          <w:sz w:val="28"/>
          <w:szCs w:val="28"/>
        </w:rPr>
        <w:t>2016</w:t>
      </w:r>
      <w:r w:rsidR="0058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 xml:space="preserve"> новых лицензий на осуществление предпринимательской деятельности по управлению многоквартирными домами на территории Республики Алтай не выдавалось, однако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сначала года выдано 2 лицензии, а всего за период с 2015 года выдано 16 лицензий на осуществление предпринимательской деятельности по управлению многоквартирными домами на территории Республики Алтай.</w:t>
      </w:r>
      <w:proofErr w:type="gramEnd"/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лице</w:t>
      </w:r>
      <w:r w:rsidR="00ED62B1">
        <w:rPr>
          <w:rFonts w:ascii="Times New Roman" w:hAnsi="Times New Roman" w:cs="Times New Roman"/>
          <w:sz w:val="28"/>
          <w:szCs w:val="28"/>
        </w:rPr>
        <w:t>нзией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находятся</w:t>
      </w:r>
      <w:r w:rsidR="00F54432">
        <w:rPr>
          <w:rFonts w:ascii="Times New Roman" w:hAnsi="Times New Roman" w:cs="Times New Roman"/>
          <w:sz w:val="28"/>
          <w:szCs w:val="28"/>
        </w:rPr>
        <w:t xml:space="preserve"> 298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4C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C874C5">
        <w:rPr>
          <w:rFonts w:ascii="Times New Roman" w:hAnsi="Times New Roman" w:cs="Times New Roman"/>
          <w:sz w:val="28"/>
          <w:szCs w:val="28"/>
        </w:rPr>
        <w:t xml:space="preserve"> дома общей площадью </w:t>
      </w:r>
      <w:r w:rsidR="00F54432">
        <w:rPr>
          <w:rFonts w:ascii="Times New Roman" w:hAnsi="Times New Roman" w:cs="Times New Roman"/>
          <w:sz w:val="28"/>
          <w:szCs w:val="28"/>
        </w:rPr>
        <w:t>610,631</w:t>
      </w:r>
      <w:r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FC5B4C" w:rsidRDefault="00FC5B4C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62B1">
        <w:rPr>
          <w:rFonts w:ascii="Times New Roman" w:hAnsi="Times New Roman" w:cs="Times New Roman"/>
          <w:sz w:val="28"/>
          <w:szCs w:val="28"/>
        </w:rPr>
        <w:t>о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2</w:t>
      </w:r>
      <w:r w:rsidR="00F54432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4432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580C7B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</w:t>
      </w:r>
      <w:r w:rsidR="00ED62B1">
        <w:rPr>
          <w:rFonts w:ascii="Times New Roman" w:hAnsi="Times New Roman" w:cs="Times New Roman"/>
          <w:sz w:val="28"/>
          <w:szCs w:val="28"/>
        </w:rPr>
        <w:t>за период январь-июнь 2016 года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проведено 14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лиц, комментариев и разъяснений специалистов и экспертов органов государственной власти. Данная информация размещалась на официальном сайте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gji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altaisk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F54432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F43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35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5F435B" w:rsidRDefault="005F435B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="00F54432">
        <w:rPr>
          <w:rFonts w:ascii="Times New Roman" w:hAnsi="Times New Roman" w:cs="Times New Roman"/>
          <w:sz w:val="28"/>
          <w:szCs w:val="28"/>
        </w:rPr>
        <w:t xml:space="preserve">                               П.В.Громов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C9" w:rsidRDefault="004B70C9" w:rsidP="00580C7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0C9" w:rsidRPr="004B70C9" w:rsidRDefault="004B70C9" w:rsidP="00580C7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70C9" w:rsidRPr="004B70C9" w:rsidSect="0020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E4EF1"/>
    <w:rsid w:val="001509B9"/>
    <w:rsid w:val="001653A7"/>
    <w:rsid w:val="00191D5A"/>
    <w:rsid w:val="001A328D"/>
    <w:rsid w:val="001A3655"/>
    <w:rsid w:val="001D305A"/>
    <w:rsid w:val="00202088"/>
    <w:rsid w:val="00220C30"/>
    <w:rsid w:val="002774F4"/>
    <w:rsid w:val="002867A8"/>
    <w:rsid w:val="002E43EE"/>
    <w:rsid w:val="00307509"/>
    <w:rsid w:val="003864E2"/>
    <w:rsid w:val="00482F5E"/>
    <w:rsid w:val="00483972"/>
    <w:rsid w:val="004B70C9"/>
    <w:rsid w:val="004C37AB"/>
    <w:rsid w:val="004C37EC"/>
    <w:rsid w:val="005809FF"/>
    <w:rsid w:val="00580C7B"/>
    <w:rsid w:val="005F435B"/>
    <w:rsid w:val="00647A38"/>
    <w:rsid w:val="00684084"/>
    <w:rsid w:val="006B5BA8"/>
    <w:rsid w:val="006C59C4"/>
    <w:rsid w:val="007462E0"/>
    <w:rsid w:val="00764EDD"/>
    <w:rsid w:val="007E1A8D"/>
    <w:rsid w:val="008142CD"/>
    <w:rsid w:val="00865023"/>
    <w:rsid w:val="00874C5A"/>
    <w:rsid w:val="008877A6"/>
    <w:rsid w:val="008954E5"/>
    <w:rsid w:val="008A730A"/>
    <w:rsid w:val="00991C6F"/>
    <w:rsid w:val="00A35991"/>
    <w:rsid w:val="00A54547"/>
    <w:rsid w:val="00AA332A"/>
    <w:rsid w:val="00B100EB"/>
    <w:rsid w:val="00B11BC3"/>
    <w:rsid w:val="00C56323"/>
    <w:rsid w:val="00C57596"/>
    <w:rsid w:val="00C73B18"/>
    <w:rsid w:val="00C874C5"/>
    <w:rsid w:val="00DA5BF4"/>
    <w:rsid w:val="00E42078"/>
    <w:rsid w:val="00E669BE"/>
    <w:rsid w:val="00E86CC1"/>
    <w:rsid w:val="00EA5CD6"/>
    <w:rsid w:val="00ED62B1"/>
    <w:rsid w:val="00F17B0A"/>
    <w:rsid w:val="00F54432"/>
    <w:rsid w:val="00FC3790"/>
    <w:rsid w:val="00FC4757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4</cp:revision>
  <cp:lastPrinted>2015-04-02T03:52:00Z</cp:lastPrinted>
  <dcterms:created xsi:type="dcterms:W3CDTF">2016-06-29T08:25:00Z</dcterms:created>
  <dcterms:modified xsi:type="dcterms:W3CDTF">2016-06-29T08:48:00Z</dcterms:modified>
</cp:coreProperties>
</file>