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8" w:rsidRDefault="00A642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42B8" w:rsidRDefault="00A642B8">
      <w:pPr>
        <w:pStyle w:val="ConsPlusNormal"/>
        <w:jc w:val="center"/>
        <w:outlineLvl w:val="0"/>
      </w:pPr>
    </w:p>
    <w:p w:rsidR="00A642B8" w:rsidRDefault="00A642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42B8" w:rsidRDefault="00A642B8">
      <w:pPr>
        <w:pStyle w:val="ConsPlusTitle"/>
        <w:jc w:val="center"/>
      </w:pPr>
    </w:p>
    <w:p w:rsidR="00A642B8" w:rsidRDefault="00A642B8">
      <w:pPr>
        <w:pStyle w:val="ConsPlusTitle"/>
        <w:jc w:val="center"/>
      </w:pPr>
      <w:r>
        <w:t>ПОСТАНОВЛЕНИЕ</w:t>
      </w:r>
    </w:p>
    <w:p w:rsidR="00A642B8" w:rsidRDefault="00A642B8">
      <w:pPr>
        <w:pStyle w:val="ConsPlusTitle"/>
        <w:jc w:val="center"/>
      </w:pPr>
      <w:r>
        <w:t>от 26 марта 2019 г. N 319</w:t>
      </w:r>
    </w:p>
    <w:p w:rsidR="00A642B8" w:rsidRDefault="00A642B8">
      <w:pPr>
        <w:pStyle w:val="ConsPlusTitle"/>
        <w:jc w:val="center"/>
      </w:pPr>
    </w:p>
    <w:p w:rsidR="00A642B8" w:rsidRDefault="00A642B8">
      <w:pPr>
        <w:pStyle w:val="ConsPlusTitle"/>
        <w:jc w:val="center"/>
      </w:pPr>
      <w:r>
        <w:t>О ЕДИНОЙ ИНФОРМАЦИОННОЙ СИСТЕМЕ ЖИЛИЩНОГО СТРОИТЕЛЬСТВА</w:t>
      </w:r>
    </w:p>
    <w:p w:rsidR="00A642B8" w:rsidRDefault="00A64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28.08.2019 </w:t>
            </w:r>
            <w:hyperlink r:id="rId6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</w:p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31.12.2020 </w:t>
            </w:r>
            <w:hyperlink r:id="rId8" w:history="1">
              <w:r>
                <w:rPr>
                  <w:color w:val="0000FF"/>
                </w:rPr>
                <w:t>N 2448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3.2 статьи 23.3</w:t>
        </w:r>
      </w:hyperlink>
      <w:r>
        <w:t xml:space="preserve"> и </w:t>
      </w:r>
      <w:hyperlink r:id="rId10" w:history="1">
        <w:r>
          <w:rPr>
            <w:color w:val="0000FF"/>
          </w:rPr>
          <w:t>частью 4 статьи 23.4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642B8" w:rsidRDefault="00A642B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Правила</w:t>
        </w:r>
      </w:hyperlink>
      <w:r>
        <w:t xml:space="preserve">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hyperlink w:anchor="P248" w:history="1">
        <w:r>
          <w:rPr>
            <w:color w:val="0000FF"/>
          </w:rPr>
          <w:t>Правила</w:t>
        </w:r>
      </w:hyperlink>
      <w:r>
        <w:t xml:space="preserve"> взаимодействия субъектов информации при использовании ими информационных ресурсов единой информационной системы жилищного строительства, в том числе личных кабинетов;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hyperlink w:anchor="P304" w:history="1">
        <w:r>
          <w:rPr>
            <w:color w:val="0000FF"/>
          </w:rPr>
          <w:t>Правила</w:t>
        </w:r>
      </w:hyperlink>
      <w:r>
        <w:t xml:space="preserve"> хранения и обработки информации, содержащейся в единой информационной системе жилищного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hyperlink w:anchor="P325" w:history="1">
        <w:r>
          <w:rPr>
            <w:color w:val="0000FF"/>
          </w:rPr>
          <w:t>Правила</w:t>
        </w:r>
      </w:hyperlink>
      <w:r>
        <w:t xml:space="preserve"> взаимодействия единой информационной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взаимодействия иных информационных систем с единой информационной системой жилищного строительства, а также единые форматы для информационного взаимодействия иных информационных систем с единой информационной системой жилищного строительства.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Установить, что информационное взаимодействие единой информационной системы жилищного строительства (далее - система жилищного строительства) с информационными системами федеральных органов исполнительной власти, органов исполнительной власти субъектов Российской Федерации, органов местного самоуправления, публично-правовой компании "Фонд защиты прав граждан - участников долевого строительства" и уполномоченных банков осуществляется: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до 1 января 2021 г. - с использованием единой системы межведомственного электронного </w:t>
      </w:r>
      <w:r>
        <w:lastRenderedPageBreak/>
        <w:t xml:space="preserve">взаимодействия и (или) программно-технических средств системы, создаваемых единым институтом развития в жилищной сфере, определенным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и обеспечивающих интеграцию системы жилищного строительства с иными информационными системами с соблюдением требований к защите информации, включая персональные данные;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 1 января 2021 г.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3. Принять к сведению, что оператор за счет собственных средств обеспечивает финансовую, организационную и техническую поддержку функционирования системы жилищного строительства, ее взаимодействие с иными информационными системами, а также информационный обмен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постановления органов и организаций в системе жилищного строительства с использованием единой системы межведомственного электронного взаимодействия.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4. Установить, что информация о возникновении технической возможности принятия в систему жилищного строительства информации (документов) в виде электронных файлов в определенных форматах, прием которых в систему жилищного строительства ранее был технически невозможен, а также информация о создании организационной и технической возможности перехода системы жилищного строительства к информационному взаимодействию с иными информационными системами и информационному обмену между указанными в настоящем постановлении органами и организациями с использованием единой системы межведомственного электронного взаимодействия подлежит опубликованию оператором на сайте системы жилищного строительства в информационно-телекоммуникационной сети "Интернет".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2 месяцев со дня его официального опубликования.</w:t>
      </w: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jc w:val="right"/>
      </w:pPr>
      <w:r>
        <w:t>Председатель Правительства</w:t>
      </w:r>
    </w:p>
    <w:p w:rsidR="00A642B8" w:rsidRDefault="00A642B8">
      <w:pPr>
        <w:pStyle w:val="ConsPlusNormal"/>
        <w:jc w:val="right"/>
      </w:pPr>
      <w:r>
        <w:t>Российской Федерации</w:t>
      </w:r>
    </w:p>
    <w:p w:rsidR="00A642B8" w:rsidRDefault="00A642B8">
      <w:pPr>
        <w:pStyle w:val="ConsPlusNormal"/>
        <w:jc w:val="right"/>
      </w:pPr>
      <w:r>
        <w:t>Д.МЕДВЕДЕВ</w:t>
      </w: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jc w:val="right"/>
        <w:outlineLvl w:val="0"/>
      </w:pPr>
      <w:r>
        <w:t>Утверждены</w:t>
      </w:r>
    </w:p>
    <w:p w:rsidR="00A642B8" w:rsidRDefault="00A642B8">
      <w:pPr>
        <w:pStyle w:val="ConsPlusNormal"/>
        <w:jc w:val="right"/>
      </w:pPr>
      <w:r>
        <w:t>постановлением Правительства</w:t>
      </w:r>
    </w:p>
    <w:p w:rsidR="00A642B8" w:rsidRDefault="00A642B8">
      <w:pPr>
        <w:pStyle w:val="ConsPlusNormal"/>
        <w:jc w:val="right"/>
      </w:pPr>
      <w:r>
        <w:t>Российской Федерации</w:t>
      </w:r>
    </w:p>
    <w:p w:rsidR="00A642B8" w:rsidRDefault="00A642B8">
      <w:pPr>
        <w:pStyle w:val="ConsPlusNormal"/>
        <w:jc w:val="right"/>
      </w:pPr>
      <w:r>
        <w:t>от 26 марта 2019 г. N 319</w:t>
      </w:r>
    </w:p>
    <w:p w:rsidR="00A642B8" w:rsidRDefault="00A642B8">
      <w:pPr>
        <w:pStyle w:val="ConsPlusNormal"/>
        <w:jc w:val="center"/>
      </w:pPr>
    </w:p>
    <w:p w:rsidR="00A642B8" w:rsidRDefault="00A642B8">
      <w:pPr>
        <w:pStyle w:val="ConsPlusTitle"/>
        <w:jc w:val="center"/>
      </w:pPr>
      <w:bookmarkStart w:id="1" w:name="P40"/>
      <w:bookmarkEnd w:id="1"/>
      <w:r>
        <w:t>ТРЕБОВАНИЯ</w:t>
      </w:r>
    </w:p>
    <w:p w:rsidR="00A642B8" w:rsidRDefault="00A642B8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A642B8" w:rsidRDefault="00A642B8">
      <w:pPr>
        <w:pStyle w:val="ConsPlusTitle"/>
        <w:jc w:val="center"/>
      </w:pPr>
      <w:r>
        <w:t>И ОРГАНИЗАЦИОННЫМ СРЕДСТВАМ ОБЕСПЕЧЕНИЯ ПОЛЬЗОВАНИЯ ЕДИНОЙ</w:t>
      </w:r>
    </w:p>
    <w:p w:rsidR="00A642B8" w:rsidRDefault="00A642B8">
      <w:pPr>
        <w:pStyle w:val="ConsPlusTitle"/>
        <w:jc w:val="center"/>
      </w:pPr>
      <w:r>
        <w:t>ИНФОРМАЦИОННОЙ СИСТЕМОЙ ЖИЛИЩНОГО СТРОИТЕЛЬСТВА</w:t>
      </w: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  <w:r>
        <w:t xml:space="preserve">1. Используемые для поддержки функционирования единой информационной системы жилищного строительства (далее - система жилищного строительства) технологические, программные средства должны размещаться на территории Российской Федерации и </w:t>
      </w:r>
      <w:r>
        <w:lastRenderedPageBreak/>
        <w:t>обеспечивать: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а) сбор в автоматизированном режиме информации, которая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должна размещаться в системе жилищного строительства из государственных или муниципальных информационных систем, включая информационные системы обеспечения градостроительной деятельности и реестры, ведение которых осуществляется в соответствии с федеральными законами;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б) ввод в систему жилищного строительства органами и лицами, являющимися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субъектами информации, информации в виде электронных документов, подписанных усиленной квалифицированной электронной подписью, и заполнение разработанных единым институтом развития в жилищной сфере, определенным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жилищного строительства (далее - оператор, субъекты информации), электронных форм (шаблонов, формуляров) документов, а также ввод в систему жилищного строительства иной информации, определенной законодательством Российской Федерации либо соглашениями с оператором;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посредством единой системы межведомственного электронного взаимодействия, а также взаимодействие системы жилищного строительства с иными информационными системами;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г) доступность информации, за исключением информации, доступ к которой ограничен в соответствии с законодательством Российской Федерации, для субъектов информации и иных пользователей системы жилищного строительства, в том числе путем поиска по содержанию и реквизитам размещенных в системе жилищного строительства документов, а также путем поиска и получения информации с использованием общедоступных поисковых систем (в открытой части системы жилищного строительства);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д) программно-техническую защиту размещенной в системе жилищного строительства информации;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е) информационное взаимодействие между субъектами информации (в том числе с использованием их личных кабинетов) в целях направления уведомлений, запросов, предписаний и информации об их исполнении, обмена сообщениями, а также в иных предусмотренных законодательством Российской Федерации целях;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ж) автоматическую форматно-логическую проверку информации;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з) автоматизированное ведение электронных журналов учета операций, осуществляемых в системе жилищного строительства, с фиксацией размещения и изменения информации, точного времени совершения таких операций, содержания изменений и сведений о субъектах информации, осуществивших указанные действия;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и) круглосуточную непрерывную работу системы жилищного строительства, за исключением заблаговременно (не менее чем за 6 часов) объявляемых плановых перерывов для проведения регламентных и технологических работ, производящихся не чаще 2 раз в течение одного календарного месяца, длительность которых не может превышать 6 часов в пределах одних суток, за исключением перерывов, связанных с возникновением технических неполадок (технологических сбоев) в системе жилищного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lastRenderedPageBreak/>
        <w:t>к) копирование размещенной в системе жилищного строительства информации на резервные материальные носители с возможностью ее восстановления с использованием таких носителей в течение одних суток с момента возникновения полной или частичной технической недоступности системы жилищного строительства для пользователей;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л) защиту размещенной в системе жилищного строительства информации от несанкционированного копирования, распространения, уничтожения, изменения и блокирования доступа к ней, а также защиту системы жилищного строительства и информации от иных неправомерных действий со стороны субъектов информации и третьих лиц.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2. Размещение в системе жилищного строительства информации осуществляется на русском языке, а также может дополнительно осуществляться на государственных языках республик Российской Федерации. Наименования иностранных юридических лиц и имена физических лиц, а также проектов строительства могут быть указаны с использованием букв латинского алфавита. Использование в системе жилищного строительства специальных обозначений и знаков, препятствующих пользованию системой жилищного строительства лицами, не имеющими специальных навыков в области компьютерной техники и компьютерного программирования, не допускается.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 Правовыми средствами обеспечения пользования системой жилищного строительства являются следующие документы, подготавливаемые и публикуемые оператором на сайте системы жилищного строительства в информационно-телекоммуникационной сети "Интернет" (далее - сеть "Интернет"):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а) наглядные и доступные для любых пользователей, в том числе не обладающих специальными навыками в области компьютерной техники и компьютерного программирования, правила предоставления доступа к системе жилищного строительства и ее использования;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правила ведения личных кабинетов субъектов информации.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4. Документы, указанные в </w:t>
      </w:r>
      <w:hyperlink w:anchor="P60" w:history="1">
        <w:r>
          <w:rPr>
            <w:color w:val="0000FF"/>
          </w:rPr>
          <w:t>подпункте "б" пункта 3</w:t>
        </w:r>
      </w:hyperlink>
      <w:r>
        <w:t xml:space="preserve"> настоящих требований, и вносимые в них изменения вступают в силу не ранее чем через 3 месяца со дня опубликования на сайте системы жилищного строительства в сети "Интернет".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Внесение изменений в указанные в </w:t>
      </w:r>
      <w:hyperlink w:anchor="P60" w:history="1">
        <w:r>
          <w:rPr>
            <w:color w:val="0000FF"/>
          </w:rPr>
          <w:t>подпункте "б" пункта 3</w:t>
        </w:r>
      </w:hyperlink>
      <w:r>
        <w:t xml:space="preserve"> настоящих требований документы допускается не чаще одного раза в 3 месяца.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5. Организационными средствами обеспечения пользования системой жилищного строительства являются: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а) обеспечение оператором круглосуточного функционирования службы технической поддержки, осуществляющей связь с субъектами информации для оперативного разрешения возникающих у них при использовании системы жилищного строительства вопросов;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б) обеспечение оператором физической и электротехнической защиты компьютерной техники, с использованием которой осуществляется функционирование системы жилищного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в) определение оператором должностных лиц, несущих персональную ответственность за обеспечение бесперебойного функционирования системы жилищного строительства с указанием </w:t>
      </w:r>
      <w:r>
        <w:lastRenderedPageBreak/>
        <w:t>способов оперативной связи с ними на сайте системы жилищного строительства в сети "Интернет";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г) обеспечение оператором периодического обновления программно-технической базы функционирования системы жилищного строительства.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6. В случае возникновения временной неработоспособности (технологического сбоя) системы жилищного строительства оператор обязан разместить на сайте системы жилищного строительства в сети "Интернет" информацию о возникновении такого сбоя не позднее одного часа с момента выявления указанной неработоспособности, а также указать предполагаемое время восстановления работоспособности системы жилищного строительства.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После ликвидации возникшего технологического сбоя оператор обязан не позднее одного часа с момента указанной ликвидации разместить на сайте системы жилищного строительства в сети "Интернет" информацию о восстановлении работоспособности системы жилищного строительства.</w:t>
      </w: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jc w:val="right"/>
        <w:outlineLvl w:val="0"/>
      </w:pPr>
      <w:r>
        <w:t>Утверждены</w:t>
      </w:r>
    </w:p>
    <w:p w:rsidR="00A642B8" w:rsidRDefault="00A642B8">
      <w:pPr>
        <w:pStyle w:val="ConsPlusNormal"/>
        <w:jc w:val="right"/>
      </w:pPr>
      <w:r>
        <w:t>постановлением Правительства</w:t>
      </w:r>
    </w:p>
    <w:p w:rsidR="00A642B8" w:rsidRDefault="00A642B8">
      <w:pPr>
        <w:pStyle w:val="ConsPlusNormal"/>
        <w:jc w:val="right"/>
      </w:pPr>
      <w:r>
        <w:t>Российской Федерации</w:t>
      </w:r>
    </w:p>
    <w:p w:rsidR="00A642B8" w:rsidRDefault="00A642B8">
      <w:pPr>
        <w:pStyle w:val="ConsPlusNormal"/>
        <w:jc w:val="right"/>
      </w:pPr>
      <w:r>
        <w:t>от 26 марта 2019 г. N 319</w:t>
      </w:r>
    </w:p>
    <w:p w:rsidR="00A642B8" w:rsidRDefault="00A642B8">
      <w:pPr>
        <w:pStyle w:val="ConsPlusNormal"/>
        <w:jc w:val="center"/>
      </w:pPr>
    </w:p>
    <w:p w:rsidR="00A642B8" w:rsidRDefault="00A642B8">
      <w:pPr>
        <w:pStyle w:val="ConsPlusTitle"/>
        <w:jc w:val="center"/>
      </w:pPr>
      <w:bookmarkStart w:id="4" w:name="P81"/>
      <w:bookmarkEnd w:id="4"/>
      <w:r>
        <w:t>ПРАВИЛА</w:t>
      </w:r>
    </w:p>
    <w:p w:rsidR="00A642B8" w:rsidRDefault="00A642B8">
      <w:pPr>
        <w:pStyle w:val="ConsPlusTitle"/>
        <w:jc w:val="center"/>
      </w:pPr>
      <w:r>
        <w:t>РАЗМЕЩЕНИЯ ИНФОРМАЦИИ СУБЪЕКТАМИ ИНФОРМАЦИИ, ОБЯЗАТЕЛЬНОЕ</w:t>
      </w:r>
    </w:p>
    <w:p w:rsidR="00A642B8" w:rsidRDefault="00A642B8">
      <w:pPr>
        <w:pStyle w:val="ConsPlusTitle"/>
        <w:jc w:val="center"/>
      </w:pPr>
      <w:r>
        <w:t>РАЗМЕЩЕНИЕ КОТОРОЙ ПРЕДУСМОТРЕНО ЗАКОНОДАТЕЛЬСТВОМ</w:t>
      </w:r>
    </w:p>
    <w:p w:rsidR="00A642B8" w:rsidRDefault="00A642B8">
      <w:pPr>
        <w:pStyle w:val="ConsPlusTitle"/>
        <w:jc w:val="center"/>
      </w:pPr>
      <w:r>
        <w:t>РОССИЙСКОЙ ФЕДЕРАЦИИ, В ЕДИНОЙ ИНФОРМАЦИОННОЙ</w:t>
      </w:r>
    </w:p>
    <w:p w:rsidR="00A642B8" w:rsidRDefault="00A642B8">
      <w:pPr>
        <w:pStyle w:val="ConsPlusTitle"/>
        <w:jc w:val="center"/>
      </w:pPr>
      <w:r>
        <w:t>СИСТЕМЕ ЖИЛИЩНОГО СТРОИТЕЛЬСТВА</w:t>
      </w:r>
    </w:p>
    <w:p w:rsidR="00A642B8" w:rsidRDefault="00A64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28.08.2019 </w:t>
            </w:r>
            <w:hyperlink r:id="rId17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</w:p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8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31.12.2020 </w:t>
            </w:r>
            <w:hyperlink r:id="rId19" w:history="1">
              <w:r>
                <w:rPr>
                  <w:color w:val="0000FF"/>
                </w:rPr>
                <w:t>N 2448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  <w:r>
        <w:t>1. Настоящие Правила устанавливают порядок, способы, сроки и периодичность размещения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 (далее - система жилищного строительства, информация), а также состав сведений, относящихся к информации.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2. Информация размещается указанными в </w:t>
      </w:r>
      <w:hyperlink r:id="rId21" w:history="1">
        <w:r>
          <w:rPr>
            <w:color w:val="0000FF"/>
          </w:rPr>
          <w:t>части 3.1 статьи 23.3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субъектами информации самостоятельно, без предварительного запроса о ее предоставлении единым институтом развития в жилищной сфере, определенным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без его согласия на такое размещение и не требует проведения оператором предварительной проверки содержания размещаемой информации.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lastRenderedPageBreak/>
        <w:t>Ответственность за достоверность размещенной в системе жилищного строительства информации, в том числе ответственность за соответствие включенной в состав информации электронной копии (электронного образа) документа его подлиннику на бумажном носителе, несет разместивший ее субъект информации.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3. Субъекты информации размещают информацию в системе жилищного строительства одним из следующих способов: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а) заполнение в своем личном кабинете (в случае если для субъекта информации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предусмотрено использование личного кабинета) разработанных оператором электронных форм (формуляров, шаблонов) документов и их подписание усиленной квалифицированной электронной подписью уполномоченного должностного лица субъекта информации, осуществившего ввод информации в систему жилищного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5" w:name="P97"/>
      <w:bookmarkEnd w:id="5"/>
      <w:r>
        <w:t>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строительства, и способы оперативной связи с таким лицом.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4. Под контролирующими органами в настоящих Правилах понимаются осуществляющие государственный контроль (надзор) в области долевого строительства многоквартирных домов и (или) иных объектов недвижимости уполномоченные органы исполнительной власти субъектов Российской Федерации, на территории которых осуществляется такое строительство.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5. В случаях если использование указанного в </w:t>
      </w:r>
      <w:hyperlink w:anchor="P97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 способа передачи в систему жилищного строительства информации (документов) технологически невозможно или нецелесообразно по иным основаниям в течение определенного времени либо постоянно, субъекты информации, являющиеся федеральными органами исполнительной власти либо органами исполнительной власти субъектов Российской Федерации, размещают информацию в системе жилищного строительства способом, определенным в соглашении, заключаемом оператором с такими органами.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6. Федеральная служба государственной регистрации, кадастра и картографии и ее территориальные органы (далее - орган регистрации прав), размещает информацию в системе жилищного строительства в соответствии с </w:t>
      </w:r>
      <w:hyperlink w:anchor="P97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либо способом, определенным в соглашении, заключаемом с оператором.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7. Оператор определяет требования к данным и структуре электронных файлов информации, размещаемой в системе жилищного строительства. В случае если субъектами информации являются федеральные органы исполнительной власти либо органы исполнительной власти субъектов Российской Федерации, требования к структуре указанных файлов определяются оператором в соответствии с заключенным им с такими органами соглашением.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8. В закрытой части системы жилищного строительства размещается указанная в </w:t>
      </w:r>
      <w:hyperlink r:id="rId25" w:history="1">
        <w:r>
          <w:rPr>
            <w:color w:val="0000FF"/>
          </w:rPr>
          <w:t>части 6.1 статьи 23.3</w:t>
        </w:r>
      </w:hyperlink>
      <w:r>
        <w:t xml:space="preserve"> Федерального закона и в </w:t>
      </w:r>
      <w:hyperlink r:id="rId26" w:history="1">
        <w:r>
          <w:rPr>
            <w:color w:val="0000FF"/>
          </w:rPr>
          <w:t>части 7 статьи 9.4</w:t>
        </w:r>
      </w:hyperlink>
      <w: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информация и информация, доступ к которой в соответствии с законодательством Российской Федерации ограничен, в том числе информация, размещаемая в системе жилищного строительства органом регистрации прав, за исключением информации, размещаемой им в открытой части системы жилищного строительства в объеме </w:t>
      </w:r>
      <w:r>
        <w:lastRenderedPageBreak/>
        <w:t>сведений, подлежащих размещению на публичной кадастровой карте.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9. Застройщик размещает в системе жилищного строительства: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а) каждое полученное до 1 июля 2018 г. разрешение на строительство многоквартирного дома (домов) и (или) иного объекта (объектов) недвижимости, в состав которого входят объекты долевого строительства и (или) строительство (создание) которого осуществляется с привлечением денежных средств участников долевого строительства (далее - объект недвижимости), который по состоянию на 1 октября 2018 г. не введен в эксплуатацию,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строительство;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каждое полученное после 1 июля 2018 г. разрешение на строительство объекта недвижимости,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 случае внесения в разрешение на строительство изменений без замены такого разрешения в системе жилищного строительства должно быть размещено решение органа, уполномоченного на выдачу разрешений на строительство, содержащего сведения о внесенных в разрешение на строительство изменениях;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сведения о прекращении действия любого из размещенных в системе жилищного строительства разрешений на строительство с указанием оснований принятия органом, уполномоченным на выдачу разрешений на строительство, такого решения и с размещением в системе жилищного строительства этого решения не позднее чем через 5 рабочих дней после принятия такого решения;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г) проектные декларации в отношении объектов недвижимости, указанных в </w:t>
      </w:r>
      <w:hyperlink w:anchor="P10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7" w:history="1">
        <w:r>
          <w:rPr>
            <w:color w:val="0000FF"/>
          </w:rPr>
          <w:t>"б"</w:t>
        </w:r>
      </w:hyperlink>
      <w:r>
        <w:t xml:space="preserve"> настоящего пункта, во всех их версиях (редакциях).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 случае внесения застройщиком изменений в проектную декларацию информация о таких изменениях также подлежит размещению в системе жилищного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д) все разрешения на ввод в эксплуатацию многоквартирных домов и (или) иных объектов недвижимости, в проектах строительства которых принимали участие застройщик и (или) его основное общество или дочернее общество такого основного общества в течение 3 лет, предшествующих опубликованию проектной декларации;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е) каждое полученное застройщиком разрешение на ввод в эксплуатацию объекта недвижимости, указанного в каждой размещенной в системе жилищного строительства проектной декларации;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ж) все выданные застройщику контролирующим органом заключения о соответствии </w:t>
      </w:r>
      <w:r>
        <w:lastRenderedPageBreak/>
        <w:t>застройщика и проектной декларации установленным законодательством о долевом строительстве требованиям, а в случае направления контролирующим органом застройщику отказа в выдаче заключения - также такой отказ;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2448;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и) промежуточную бухгалтерскую (финансовую) отчетность за I квартал, первое полугодие и 9 месяцев каждого года,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Промежуточная бухгалтерская (финансовая) отчетность размещается не позднее 30 календарных дней после окончания соответствующего промежуточного отчетного периода;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к) годовую бухгалтерскую (финансовую) отчетность и аудиторское заключение в отношении такой отчетности за каждый год,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Годовая бухгалтерская (финансовая) отчетность и аудиторское заключение в отношении такой отчетности размещаются не позднее 120 календарных дней после окончания соответствующего отчетного года;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л) фотографии каждого строящегося (создаваемого) застройщиком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Сопутствующая размещенным в системе жилищного строительства фотографиям информация должна содержать сведения о дате проведения фотосъемки;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м) градостроительные планы земельных участков и схемы планировочной организации всех земельных участков, на которых осуществляется строительство каждого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 случаях если в соответствии с законодательством о градостроительной деятельности в указанные документы вносятся изменения, в системе жилищного строительства подлежат размещению решения уполномоченных органов власти, содержащие информацию о таких изменениях;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н) справки застройщика, осуществляющего привлечение денежных средств участников долевого строительства без использования счетов эскроу, о размере собственных средств и соблюдении нормативов финансовой устойчивости за каждый истекший квартал в период, начало которого определяется датой получения застройщиком заключения контролирующего органа о соответствии застройщика и проектной декларации установленным в законе требованиям, а в случае осуществления застройщиком деятельности по строительству объектов недвижимости одновременно по 2 или более проектам строительства - за каждый истекший квартал в период, начало которого определяется одним из указанных заключений с наиболее ранней датой.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Первая справка застройщика о размере собственных средств и соблюдении нормативов финансовой устойчивости размещается застройщиком в системе жилищного строительства одновременно с размещением первой проектной декларации, заключение о соответствии которой установленным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требованиям получено застройщиком после 1 октября 2018 г. В последующем размещение указанных справок осуществляется застройщиком ежеквартально одновременно с размещением промежуточной бухгалтерской (финансовой) </w:t>
      </w:r>
      <w:r>
        <w:lastRenderedPageBreak/>
        <w:t>отчетности и годовой бухгалтерской (финансовой) отчетности.</w:t>
      </w:r>
    </w:p>
    <w:p w:rsidR="00A642B8" w:rsidRDefault="00A642B8">
      <w:pPr>
        <w:pStyle w:val="ConsPlusNormal"/>
        <w:jc w:val="both"/>
      </w:pPr>
      <w:r>
        <w:t xml:space="preserve">(в ред. Постановлений Правительства РФ от 28.08.2019 </w:t>
      </w:r>
      <w:hyperlink r:id="rId31" w:history="1">
        <w:r>
          <w:rPr>
            <w:color w:val="0000FF"/>
          </w:rPr>
          <w:t>N 1107</w:t>
        </w:r>
      </w:hyperlink>
      <w:r>
        <w:t xml:space="preserve">, от 31.12.2020 </w:t>
      </w:r>
      <w:hyperlink r:id="rId32" w:history="1">
        <w:r>
          <w:rPr>
            <w:color w:val="0000FF"/>
          </w:rPr>
          <w:t>N 2448</w:t>
        </w:r>
      </w:hyperlink>
      <w:r>
        <w:t>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о) сведения о введении в отношении застройщика одной из процедур, применяемых в деле о банкротстве,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п) извещение о начале работ по строительству объекта недвижимости, если направление такого извещения застройщиком является обязательным в соответствии с </w:t>
      </w:r>
      <w:hyperlink r:id="rId34" w:history="1">
        <w:r>
          <w:rPr>
            <w:color w:val="0000FF"/>
          </w:rPr>
          <w:t>частью 5 статьи 52</w:t>
        </w:r>
      </w:hyperlink>
      <w:r>
        <w:t xml:space="preserve"> Градостроительного кодекса Российской Федерации. Указанное извещение размещается в системе жилищного строительства без приложения к нему предусмотренных Градостроительным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документов;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р) сведения об открытии (закрытии) расчетного счета застройщика в отношении каждого полученного им разрешения на строительство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с) документы, подтверждающие права застройщика на земельный участок (участки), на котором осуществляется строительство каждого объекта (объектов) недвижимости, указанного в размещенных в системе жилищного строительства проектных декларациях (выписка из Единого государственного реестра недвижимости, зарегистрированный в Едином государственном реестре недвижимости договор аренды (субаренды) земельного участка);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т) ежеквартальную отчетность застройщика об осуществлении деятельности, связанной с привлечением денежных средств участников долевого строительства, а также сводные накопительные ведомости проекта строительства;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у) информацию о физических лицах, которые в конечном счете прямо или косвенно (через третьих лиц) владеют (имеют в капитале долю участия более чем 5 процентов) корпоративным юридическим лицом - застройщиком, с указанием фамилии, имени и отчества (при наличии) таких лиц, места жительства (места постоянного пребывания), индивидуального номера налогоплательщика или аналогичного идентификационного признака для иностранных граждан, страхового номера индивидуального лицевого счета в системе обязательного пенсионного страхования (при наличии) или аналогичного идентификационного признака для иностранных граждан;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ф)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 в предусмотренном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составе такой информации и при поступлении застройщику запроса от контролирующего органа о ее предоставлении;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х) проект (проекты) договора участия в долевом строительстве, используемого для привлечения денежных средств участников долевого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ц)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2448.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10. Указанная в </w:t>
      </w:r>
      <w:hyperlink w:anchor="P133" w:history="1">
        <w:r>
          <w:rPr>
            <w:color w:val="0000FF"/>
          </w:rPr>
          <w:t>подпункте "т" пункта 9</w:t>
        </w:r>
      </w:hyperlink>
      <w:r>
        <w:t xml:space="preserve"> настоящих Правил информация за I квартал, первое полугодие и 9 месяцев размещается застройщиком в системе жилищного строительства одновременно с размещением промежуточной бухгалтерской (финансовой) отчетности, за истекший год - одновременно с размещением годовой бухгалтерской (финансовой) отчетности.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Указанная в </w:t>
      </w:r>
      <w:hyperlink w:anchor="P135" w:history="1">
        <w:r>
          <w:rPr>
            <w:color w:val="0000FF"/>
          </w:rPr>
          <w:t>подпунктах "у"</w:t>
        </w:r>
      </w:hyperlink>
      <w:r>
        <w:t xml:space="preserve"> и </w:t>
      </w:r>
      <w:hyperlink w:anchor="P136" w:history="1">
        <w:r>
          <w:rPr>
            <w:color w:val="0000FF"/>
          </w:rPr>
          <w:t>"ф" пункта 9</w:t>
        </w:r>
      </w:hyperlink>
      <w:r>
        <w:t xml:space="preserve"> настоящих Правил информация размещается застройщиком в системе жилищного строительства одновременно с размещением проектной </w:t>
      </w:r>
      <w:r>
        <w:lastRenderedPageBreak/>
        <w:t>декларации, раскрытие информации о которой было осуществлено застройщиком впервые. Изменения указанной информации раскрываются застройщиком не позднее 3 рабочих дней после возникновения таких изменений.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10(1) Застройщики, получившие заключения экспертизы проектной документации и (или) результатов инженерных изысканий, заключения экспертизы проектной документации, в которую внесены изменения, до 1 июля 2018 г., а также застройщики, которые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осуществляют строительство объектов, в отношении проектной документации и (или) результатов инженерных изысканий которых экспертиза не проводится в соответствии с </w:t>
      </w:r>
      <w:hyperlink r:id="rId41" w:history="1">
        <w:r>
          <w:rPr>
            <w:color w:val="0000FF"/>
          </w:rPr>
          <w:t>частями 2</w:t>
        </w:r>
      </w:hyperlink>
      <w:r>
        <w:t xml:space="preserve"> и </w:t>
      </w:r>
      <w:hyperlink r:id="rId42" w:history="1">
        <w:r>
          <w:rPr>
            <w:color w:val="0000FF"/>
          </w:rPr>
          <w:t>3 статьи 49</w:t>
        </w:r>
      </w:hyperlink>
      <w:r>
        <w:t xml:space="preserve"> Градостроительного кодекса Российской Федерации, размещают в системе жилищного строительства проектную документацию и результаты инженерных изысканий (в форме отчетной документации о выполнении инженерных изысканий) в составе текстовой и графической частей, а также приложений к ним (в текстовой, графической и иных формах) (далее - документация) с использованием своих личных кабинетов в соответствии с </w:t>
      </w:r>
      <w:hyperlink w:anchor="P147" w:history="1">
        <w:r>
          <w:rPr>
            <w:color w:val="0000FF"/>
          </w:rPr>
          <w:t>пунктами 10(2)</w:t>
        </w:r>
      </w:hyperlink>
      <w:r>
        <w:t xml:space="preserve"> - </w:t>
      </w:r>
      <w:hyperlink w:anchor="P150" w:history="1">
        <w:r>
          <w:rPr>
            <w:color w:val="0000FF"/>
          </w:rPr>
          <w:t>10(3)</w:t>
        </w:r>
      </w:hyperlink>
      <w:r>
        <w:t xml:space="preserve"> настоящих Правил.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В случае внесения в размещенную в системе жилищного строительства проектную документацию изменений, в отношении которых в соответствии с </w:t>
      </w:r>
      <w:hyperlink r:id="rId44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 экспертиза не была проведена по решению застройщика, такие изменения также подлежат размещению в системе жилищного строительства в соответствии с настоящим пунктом и </w:t>
      </w:r>
      <w:hyperlink w:anchor="P147" w:history="1">
        <w:r>
          <w:rPr>
            <w:color w:val="0000FF"/>
          </w:rPr>
          <w:t>пунктом 10(2)</w:t>
        </w:r>
      </w:hyperlink>
      <w:r>
        <w:t xml:space="preserve"> настоящих Правил.</w:t>
      </w:r>
    </w:p>
    <w:p w:rsidR="00A642B8" w:rsidRDefault="00A642B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jc w:val="both"/>
      </w:pPr>
      <w:r>
        <w:t xml:space="preserve">(п. 10(1)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28.08.2019 N 1107)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10(2) Документация размещается в системе жилищного строительства в виде электронных файлов формата .pdf, при этом графическая часть документации размещается также в виде электронных файлов исходных форматов, использованных при подготовке документации. Если документация в полном объеме или в какой-либо ее части была подготовлена или приобретена застройщиком в виде документов на бумажных носителях, такие документы размещаются в системе жилищного строительства в виде электронных образов сканированных документов.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Входящие в состав документации электронные образы сканированных документов, размещаемые застройщиком в системе жилищного строительства в соответствии с настоящими Правилами, а также используемое застройщиками при их изготовлении программное обеспечение должны соответствовать требованиям, устанавливаемым в документах, подготавливаемых и публикуемых оператором на сайте системы жилищного строительства в информационно-телекоммуникационной сети "Интернет"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требований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строительства, утвержденных постановлением Правительства Российской Федерации от 26 марта 2019 г. N 319 "О единой информационной системе жилищного строительства".</w:t>
      </w:r>
    </w:p>
    <w:p w:rsidR="00A642B8" w:rsidRDefault="00A642B8">
      <w:pPr>
        <w:pStyle w:val="ConsPlusNormal"/>
        <w:jc w:val="both"/>
      </w:pPr>
      <w:r>
        <w:t xml:space="preserve">(п. 10(2)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28.08.2019 N 1107)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10(3) Документация размещается застройщиком в системе жилищного строительства в полном объеме в том виде, в котором она являлась предметом экспертизы проектной документации и результатов инженерных изысканий, по итогам проведения которой застройщику было выдано положительное заключение.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Документация подлежит размещению с учетом последовательности расположения ее разделов, а также последовательности расположения отдельных частей (элементов) каждого из ее разделов в соответствии с </w:t>
      </w:r>
      <w:hyperlink r:id="rId48" w:history="1">
        <w:r>
          <w:rPr>
            <w:color w:val="0000FF"/>
          </w:rPr>
          <w:t>требованиями</w:t>
        </w:r>
      </w:hyperlink>
      <w:r>
        <w:t>, установленными законодательством Российской Федерации о градостроительной деятельности.</w:t>
      </w:r>
    </w:p>
    <w:p w:rsidR="00A642B8" w:rsidRDefault="00A642B8">
      <w:pPr>
        <w:pStyle w:val="ConsPlusNormal"/>
        <w:jc w:val="both"/>
      </w:pPr>
      <w:r>
        <w:t xml:space="preserve">(п. 10(3)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28.08.2019 N 1107)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lastRenderedPageBreak/>
        <w:t xml:space="preserve">10(4). Жилищно-строительные кооперативы размещают в системе жилищного строительства документы и информацию, предусмотренную Жилищным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642B8" w:rsidRDefault="00A642B8">
      <w:pPr>
        <w:pStyle w:val="ConsPlusNormal"/>
        <w:jc w:val="both"/>
      </w:pPr>
      <w:r>
        <w:t xml:space="preserve">(п. 10(4)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11. Контролирующим органом в системе жилищного строительства размещается информация, указанная в </w:t>
      </w:r>
      <w:hyperlink r:id="rId52" w:history="1">
        <w:r>
          <w:rPr>
            <w:color w:val="0000FF"/>
          </w:rPr>
          <w:t>части 5 статьи 23.3</w:t>
        </w:r>
      </w:hyperlink>
      <w:r>
        <w:t xml:space="preserve"> Федерального закона, в том числе информация в отношении: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а) должностных лиц контролирующего органа, наделенных полномочиями на размещение информации в системе жилищного строительства, с указанием их фамилий, имен и отчеств, занимаемых должностей, способов оперативной связи с ними, а также с указанием оснований предоставления таким лицам полномочий действовать от имени контролирующего органа при вводе (передаче) информации в систему жилищного строительства (приказы, доверенности);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б) выданных застройщикам предписаний об устранении нарушений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>, иных законодательных актов Российской Федерации, а также иных требований по вопросам привлечения денежных средств участников долевого строительства, установленных нормативными правовыми актами Президента Российской Федерации, Правительства Российской Федерации и федерального органа исполнительной власти, осуществляющего государственное регулирование в области долевого строительства.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11(1). Контролирующим органом в системе жилищного строительства размещаются заключения о соответствии застройщиков и проектных деклараций требованиям, установленным Федеральным </w:t>
      </w:r>
      <w:hyperlink r:id="rId54" w:history="1">
        <w:r>
          <w:rPr>
            <w:color w:val="0000FF"/>
          </w:rPr>
          <w:t>законом</w:t>
        </w:r>
      </w:hyperlink>
      <w:r>
        <w:t>, а также мотивированные отказы в выдаче таких заключений в форме электронных документов, подписанных усиленной квалифицированной электронной подписью уполномоченных должностных лиц контролирующего органа.</w:t>
      </w:r>
    </w:p>
    <w:p w:rsidR="00A642B8" w:rsidRDefault="00A642B8">
      <w:pPr>
        <w:pStyle w:val="ConsPlusNormal"/>
        <w:jc w:val="both"/>
      </w:pPr>
      <w:r>
        <w:t xml:space="preserve">(п. 11(1)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11(2). Федеральным органом исполнительной власти, органами исполнительной власти субъектов Российской Федерации, органами местного самоуправления, уполномоченными на выдачу разрешений на строительство в соответствии с Градостроительным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в системе жилищного строительства размещаются: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а) выданные застройщикам разрешения на строительство объектов капитального строительства жилого назначения, а также градостроительные планы земельных участков - в течение 3 рабочих дней после выдачи таких разрешений.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 случае внесения изменений в разрешение на строительство в системе жилищного строительства решение о внесении изменений в разрешение на строительство должно быть размещено в течение 3 рабочих дней после принятия указанного решения;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б) решения о прекращении действия размещенного в системе жилищного строительства разрешения на строительство и сведения об основаниях принятия органом, уполномоченным на выдачу разрешений на строительство, - в течение 3 рабочих дней после принятия такого решения;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выданные застройщикам разрешения на ввод в эксплуатацию объектов капитального строительства жилого назначения - в течение 3 рабочих дней после выдачи такого разрешения.</w:t>
      </w:r>
    </w:p>
    <w:p w:rsidR="00A642B8" w:rsidRDefault="00A642B8">
      <w:pPr>
        <w:pStyle w:val="ConsPlusNormal"/>
        <w:jc w:val="both"/>
      </w:pPr>
      <w:r>
        <w:t xml:space="preserve">(п. 11(2)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13" w:name="P166"/>
      <w:bookmarkEnd w:id="13"/>
      <w:r>
        <w:t xml:space="preserve">12. Органом регистрации прав в системе жилищного строительства в согласованные с оператором сроки размещается информация, указанная в </w:t>
      </w:r>
      <w:hyperlink r:id="rId58" w:history="1">
        <w:r>
          <w:rPr>
            <w:color w:val="0000FF"/>
          </w:rPr>
          <w:t>части 6 статьи 23.3</w:t>
        </w:r>
      </w:hyperlink>
      <w:r>
        <w:t xml:space="preserve"> Федерального закона, в том числе следующая информация: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а) в отношении каждого земельного участка, на котором осуществляется строительство многоквартирного дома и (или) строительство иных объектов недвижимости с привлечением денежных средств участников долевого строительства: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lastRenderedPageBreak/>
        <w:t>категория земель, к которой отнесен земельный участок, вид или виды разрешенного использования;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кадастровый номер земельного участка;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кадастровые номера земельных участков, образованных из указанного земельного участка;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при образовании земельного участка - кадастровый номер исходного земельного участка (участков);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кадастровая стоимость земельного участка;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площадь земельного участка;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дата постановки земельного участка на кадастровый учет;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адрес либо местоположение земельного участка;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вид права, номер регистрации и дата государственной регистрации права на земельный участок;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дата снятия земельного участка с кадастрового учета;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дата и номер государственной регистрации прекращения права на земельный участок;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информация о полном или частичном расположении земельного участка в границах зоны с особыми условиями использования территории или в границах территории объекта культурного наследия, особо охраняемой природной территории, охотничьих угодий, лесничеств, в границах особой экономической зоны, зоны территориального развития в Российской Федерации, игорной зоны, включая информацию об ограничениях по использованию земельного участка, установленных для таких зон или территорий;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б) в отношении каждого объекта недвижимости, строительство которого осуществляется (осуществлялось) с привлечением денежных средств участников долевого строительства: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вид зарегистрированного права, номер и дата государственной регистрации права на объект недвижимости (за исключением многоквартирного дома);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дата постановки объекта недвижимости на кадастровый учет;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наименование и реквизиты документов - оснований для государственной регистрации прав на объект недвижимости (за исключением многоквартирного дома);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кадастровый номер земельного участка, на котором расположен объект недвижимости;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кадастровый номер объекта недвижимости;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кадастровая стоимость объекта недвижимости;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адрес либо местоположение объекта недвижимости;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вид объекта недвижимости;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количество этажей объекта недвижимости (кроме объекта недвижимости, строительство которого не завершено);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год завершения строительства объекта недвижимости (кроме объекта недвижимости, </w:t>
      </w:r>
      <w:r>
        <w:lastRenderedPageBreak/>
        <w:t>строительство которого не завершено);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год ввода в эксплуатацию объекта недвижимости (кроме объекта недвижимости, строительство которого не завершено);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площадь объекта недвижимости;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степень готовности объекта недвижимости (для объекта недвижимости, строительство которого не завершено);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в отношении зарегистрированного ограничения права или обременения земельного участка и (или) расположенного на нем объекта недвижимости - сведения о лицах, в пользу которых установлены ограничения или обременения;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14" w:name="P196"/>
      <w:bookmarkEnd w:id="14"/>
      <w:r>
        <w:t>г) в отношении каждого договора участия в долевом строительстве, заключенного в целях привлечения денежных средств участников долевого строительства для строительства объекта недвижимости: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кадастровый номер земельного участка, на котором осуществляется строительство с привлечением денежных средств участников долевого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сведения о застройщике (полное наименование, основной государственный регистрационный номер и идентификационный номер налогоплательщика);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сведения об участнике долевого строительства в соответствии с составом сведений в отношении физических и юридических лиц, определяемым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реквизиты договора участия в долевом строительстве (дата заключения, номер договора);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сведения о дате государственной регистрации и номере государственной регистрации договора участия в долевом строительстве;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указанный в договоре участия в долевом строительстве срок передачи застройщиком жилого и (или) нежилого помещения либо машино-места участнику долевого строительства;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цена договора участия в долевом строительстве;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указанное в договоре участия в долевом строительстве описание объекта долевого строительства (жилого и (или) нежилого помещения (помещений), машино-места (машино-мест), подлежащего передаче в собственность участнику долевого строительства после ввода в эксплуатацию объекта недвижимости;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сведения о залоге права требования участника долевого строительства или ином ограничении его прав по договору участия в долевом строительстве (арест, запрет, иное);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способ обеспечения исполнения застройщиком обязательств по договору участия в долевом строительстве;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сведения об уполномоченном банке, в котором в соответствии с договором участия в долевом строительстве должен быть открыт счет эскроу для условного депонирования денежных средств в счет уплаты цены такого договора;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сведения о погашении в Едином государственном реестре недвижимости записи о государственной регистрации договора участия в долевом строительстве;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сведения о дополнительных соглашениях, которыми изменяются предмет договора участия </w:t>
      </w:r>
      <w:r>
        <w:lastRenderedPageBreak/>
        <w:t>в долевом строительстве, срок передачи застройщиком объекта долевого строительства, цена договора участия в долевом строительстве, - дата заключения и номер дополнительного соглашения, содержание внесенных в договор участия о долевом строительстве изменений;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д) в отношении договора участия в долевом строительстве в случае уступки прав требований по такому договору: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реквизиты соглашения (договора) об уступке прав требований по договору участия в долевом строительстве (дата заключения, номер);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дата государственной регистрации и номер государственной регистрации соглашения (договора) о передаче прав требований по договору участия в долевом строительстве;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описание сторон соглашения (договора) о передаче прав требований по договору участия в долевом строительстве в соответствии с составом сведений, установленным нормативным правовым актом Министерства экономического развития Российской Федерации;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цена соглашения (договора) об уступке прав требований по договору участия в долевом строительстве;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96" w:history="1">
        <w:r>
          <w:rPr>
            <w:color w:val="0000FF"/>
          </w:rPr>
          <w:t>подпункте "г"</w:t>
        </w:r>
      </w:hyperlink>
      <w:r>
        <w:t xml:space="preserve"> настоящего пункта сведения о договоре участия в долевом строительстве;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е) в отношении зарегистрированного права собственности на жилое и (или) нежилое помещение, машино-место в многоквартирном доме и (или) жилом доме блокированной застройки, состоящем из трех и более блоков: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кадастровый номер земельного участка и кадастровый номер объекта недвижимости, в котором расположено помещение, машино-место;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кадастровый номер помещения, машино-места;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дата постановки помещения, машино-места на кадастровый учет;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адрес помещения, машино-места;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вид общей собственности на помещение, машино-место (при наличии);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размеры долей в праве общей долевой собственности на помещение, машино-место двух или более правообладателей;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дата государственной регистрации права собственности и номер государственной регистрации права собственности на помещение, машино-место;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сведения о правообладателе или каждом из правообладателей помещения, машино-места в соответствии с составом сведений в отношении физических и юридических лиц, определяемым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сведения об ограничении права собственности или обременения помещения, машино-места (залог, арест, иное);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наименование, дата и номер документа, являющегося основанием государственной регистрации права собственности на помещение, машино-место (договор участия в долевом строительстве, соглашение (договор) уступки прав требований по договору участия в долевом строительстве, договор купли-продажи помещения, машино-места, договор купли-продажи помещения, машино-места, которое будет создано в будущем, акт приема-передачи помещения, </w:t>
      </w:r>
      <w:r>
        <w:lastRenderedPageBreak/>
        <w:t>машино-места, разрешение на ввод объекта недвижимости в эксплуатацию).</w:t>
      </w:r>
    </w:p>
    <w:p w:rsidR="00A642B8" w:rsidRDefault="00A642B8">
      <w:pPr>
        <w:pStyle w:val="ConsPlusNormal"/>
        <w:jc w:val="both"/>
      </w:pPr>
      <w:r>
        <w:t xml:space="preserve">(п. 12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12(1). В случае несоответствия информации об объектах государственного кадастрового учета и государственной регистрации прав на недвижимое имущество, размещенной в системе жилищного строительства органом регистрации прав и иными субъектами информации, оператор вправе обратиться в орган регистрации прав с запросом об указанных объектах. В этом случае орган регистрации прав размещает в системе жилищного строительства отсутствующую в ней и соответствующую содержащимся в Едином государственном реестре недвижимости сведениям информацию об указанных в запросе оператора объектах в объеме, предусмотренном </w:t>
      </w:r>
      <w:hyperlink w:anchor="P166" w:history="1">
        <w:r>
          <w:rPr>
            <w:color w:val="0000FF"/>
          </w:rPr>
          <w:t>пунктом 12</w:t>
        </w:r>
      </w:hyperlink>
      <w:r>
        <w:t xml:space="preserve"> настоящих Правил. Направление указанных запросов и размещение органом регистрации прав информации в соответствии с такими запросами осуществляется в порядке и сроки, определенные соглашением, заключаемым органом регистрации прав и оператором.</w:t>
      </w:r>
    </w:p>
    <w:p w:rsidR="00A642B8" w:rsidRDefault="00A642B8">
      <w:pPr>
        <w:pStyle w:val="ConsPlusNormal"/>
        <w:jc w:val="both"/>
      </w:pPr>
      <w:r>
        <w:t xml:space="preserve">(п. 12(1)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13. Федеральная служба государственной статистики размещает в системе жилищного строительства информацию, указанную в </w:t>
      </w:r>
      <w:hyperlink r:id="rId64" w:history="1">
        <w:r>
          <w:rPr>
            <w:color w:val="0000FF"/>
          </w:rPr>
          <w:t>части 6.4 статьи 23.3</w:t>
        </w:r>
      </w:hyperlink>
      <w:r>
        <w:t xml:space="preserve"> Федерального закона, ежеквартально, не позднее 40 дней после окончания каждого квартала.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14. Публично-правовая компания "Фонд защиты прав граждан - участников долевого строительства" размещает в системе жилищного строительства информацию, указанную в </w:t>
      </w:r>
      <w:hyperlink r:id="rId65" w:history="1">
        <w:r>
          <w:rPr>
            <w:color w:val="0000FF"/>
          </w:rPr>
          <w:t>части 7 статьи 23.3</w:t>
        </w:r>
      </w:hyperlink>
      <w:r>
        <w:t xml:space="preserve"> Федерального закона, не позднее одного рабочего дня, следующего за днем ее получения.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14(1). Министерство строительства и жилищно-коммунального хозяйства Российской Федерации или определенное им подведомственное ему государственное (бюджетное или автономное) учреждение,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</w:t>
      </w:r>
      <w:hyperlink r:id="rId66" w:history="1">
        <w:r>
          <w:rPr>
            <w:color w:val="0000FF"/>
          </w:rPr>
          <w:t>статьей 50.1</w:t>
        </w:r>
      </w:hyperlink>
      <w:r>
        <w:t xml:space="preserve"> Градостроительного кодекса Российской Федерации, размещает в системе жилищного строительства документы, указанные в </w:t>
      </w:r>
      <w:hyperlink r:id="rId67" w:history="1">
        <w:r>
          <w:rPr>
            <w:color w:val="0000FF"/>
          </w:rPr>
          <w:t>части 6.5 статьи 23.3</w:t>
        </w:r>
      </w:hyperlink>
      <w:r>
        <w:t xml:space="preserve"> Федерального закона.</w:t>
      </w:r>
    </w:p>
    <w:p w:rsidR="00A642B8" w:rsidRDefault="00A642B8">
      <w:pPr>
        <w:pStyle w:val="ConsPlusNormal"/>
        <w:jc w:val="both"/>
      </w:pPr>
      <w:r>
        <w:t xml:space="preserve">(п. 14(1)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15. Актуализация (обновление) размещенной в системе жилищного строительства информации осуществляется субъектами информации самостоятельно (без обращения к оператору).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 случае выявления недостоверности и (или) неполноты размещенной в системе жилищного строительства информации субъект информации, разместивший ее в системе жилищного строительства, обязан внести в такую информацию изменения, устраняющие обнаруженные недостатки.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Внесение в информацию изменений в связи с ее актуализацией (обновлением), устранением недостоверности и (или) неполноты осуществляется в течение 3 рабочих дней, следующих за днем возникновения у субъекта информации обязанности по внесению таких изменений либо выявления недостоверности и (или) неполноты информации, если иное не установлено законодательством Российской Федерации.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16. Исключение (изъятие) субъектом информации или оператором информации, размещенной в системе жилищного строительства, не допускается.</w:t>
      </w: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jc w:val="right"/>
        <w:outlineLvl w:val="0"/>
      </w:pPr>
      <w:r>
        <w:lastRenderedPageBreak/>
        <w:t>Утверждены</w:t>
      </w:r>
    </w:p>
    <w:p w:rsidR="00A642B8" w:rsidRDefault="00A642B8">
      <w:pPr>
        <w:pStyle w:val="ConsPlusNormal"/>
        <w:jc w:val="right"/>
      </w:pPr>
      <w:r>
        <w:t>постановлением Правительства</w:t>
      </w:r>
    </w:p>
    <w:p w:rsidR="00A642B8" w:rsidRDefault="00A642B8">
      <w:pPr>
        <w:pStyle w:val="ConsPlusNormal"/>
        <w:jc w:val="right"/>
      </w:pPr>
      <w:r>
        <w:t>Российской Федерации</w:t>
      </w:r>
    </w:p>
    <w:p w:rsidR="00A642B8" w:rsidRDefault="00A642B8">
      <w:pPr>
        <w:pStyle w:val="ConsPlusNormal"/>
        <w:jc w:val="right"/>
      </w:pPr>
      <w:r>
        <w:t>от 26 марта 2019 г. N 319</w:t>
      </w:r>
    </w:p>
    <w:p w:rsidR="00A642B8" w:rsidRDefault="00A642B8">
      <w:pPr>
        <w:pStyle w:val="ConsPlusNormal"/>
        <w:jc w:val="center"/>
      </w:pPr>
    </w:p>
    <w:p w:rsidR="00A642B8" w:rsidRDefault="00A642B8">
      <w:pPr>
        <w:pStyle w:val="ConsPlusTitle"/>
        <w:jc w:val="center"/>
      </w:pPr>
      <w:bookmarkStart w:id="15" w:name="P248"/>
      <w:bookmarkEnd w:id="15"/>
      <w:r>
        <w:t>ПРАВИЛА</w:t>
      </w:r>
    </w:p>
    <w:p w:rsidR="00A642B8" w:rsidRDefault="00A642B8">
      <w:pPr>
        <w:pStyle w:val="ConsPlusTitle"/>
        <w:jc w:val="center"/>
      </w:pPr>
      <w:r>
        <w:t>ВЗАИМОДЕЙСТВИЯ СУБЪЕКТОВ ИНФОРМАЦИИ ПРИ ИСПОЛЬЗОВАНИИ</w:t>
      </w:r>
    </w:p>
    <w:p w:rsidR="00A642B8" w:rsidRDefault="00A642B8">
      <w:pPr>
        <w:pStyle w:val="ConsPlusTitle"/>
        <w:jc w:val="center"/>
      </w:pPr>
      <w:r>
        <w:t>ИМИ ИНФОРМАЦИОННЫХ РЕСУРСОВ ЕДИНОЙ ИНФОРМАЦИОННОЙ СИСТЕМЫ</w:t>
      </w:r>
    </w:p>
    <w:p w:rsidR="00A642B8" w:rsidRDefault="00A642B8">
      <w:pPr>
        <w:pStyle w:val="ConsPlusTitle"/>
        <w:jc w:val="center"/>
      </w:pPr>
      <w:r>
        <w:t>ЖИЛИЩНОГО СТРОИТЕЛЬСТВА, В ТОМ ЧИСЛЕ ЛИЧНЫХ КАБИНЕТОВ</w:t>
      </w:r>
    </w:p>
    <w:p w:rsidR="00A642B8" w:rsidRDefault="00A64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18.04.2020 </w:t>
            </w:r>
            <w:hyperlink r:id="rId69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70" w:history="1">
              <w:r>
                <w:rPr>
                  <w:color w:val="0000FF"/>
                </w:rPr>
                <w:t>N 2448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  <w:r>
        <w:t xml:space="preserve">1. Настоящие Правила устанавливают порядок взаимодействия Министерства строительства и жилищно-коммунального хозяйства Российской Федерации, Федеральной службы государственной регистрации, кадастра и картографии и ее территориальных органов, контролирующих органов, органов исполнительной власти субъектов Российской Федерации и органов местного самоуправления, уполномоченных на выдачу разрешений на строительство (далее - разрешительные органы), публично-правовой компании "Фонд защиты прав граждан - участников долевого строительства" (далее - Фонд), уполномоченных банков, определяемых в соответствии со статьей 2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закон), унитарных некоммерческих организаций в организационно-правовой форме фонда, создаваемых субъектами Российской Федерации в соответствии со </w:t>
      </w:r>
      <w:hyperlink r:id="rId71" w:history="1">
        <w:r>
          <w:rPr>
            <w:color w:val="0000FF"/>
          </w:rPr>
          <w:t>статьей 21.1</w:t>
        </w:r>
      </w:hyperlink>
      <w:r>
        <w:t xml:space="preserve"> Федерального закона (далее - фонд субъекта Российской Федерации), уполномоченного банка в сфере жилищного строительства, застройщиков и жилищно-строительных кооперативов (далее - субъекты информации) при использовании ими информационных ресурсов единой информационной системы жилищного строительства (далее - система), в том числе личных кабинетов.</w:t>
      </w:r>
    </w:p>
    <w:p w:rsidR="00A642B8" w:rsidRDefault="00A642B8">
      <w:pPr>
        <w:pStyle w:val="ConsPlusNormal"/>
        <w:jc w:val="both"/>
      </w:pPr>
      <w:r>
        <w:t xml:space="preserve">(в ред. Постановлений Правительства РФ от 18.04.2020 </w:t>
      </w:r>
      <w:hyperlink r:id="rId72" w:history="1">
        <w:r>
          <w:rPr>
            <w:color w:val="0000FF"/>
          </w:rPr>
          <w:t>N 552</w:t>
        </w:r>
      </w:hyperlink>
      <w:r>
        <w:t xml:space="preserve">, от 31.12.2020 </w:t>
      </w:r>
      <w:hyperlink r:id="rId73" w:history="1">
        <w:r>
          <w:rPr>
            <w:color w:val="0000FF"/>
          </w:rPr>
          <w:t>N 2448</w:t>
        </w:r>
      </w:hyperlink>
      <w:r>
        <w:t>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Под контролирующими органами в настоящих Правилах понимаются осуществляющие государственный контроль (надзор) в области долевого строительства многоквартирных домов и (или) иных объектов недвижимости уполномоченные органы исполнительной власти субъектов Российской Федерации, на территории которых осуществляется такое строительство.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2. Субъекты информации взаимодействуют друг с другом с использованием информационных ресурсов, размещенных на сайте системы в информационно-телекоммуникационной сети "Интернет", в том числе путем предоставления указанным лицам доступа к личным кабинетам, ведение которых осуществляется единым институтом развития в жилищной сфере, определенным Федеральным законом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(далее - оператор), в установленном им порядке, а также с использованием электронных документов.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3. Информационное взаимодействие субъектов информации с использованием информационных ресурсов, размещенных на сайте системы, обеспечивается оператором.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16" w:name="P262"/>
      <w:bookmarkEnd w:id="16"/>
      <w:r>
        <w:t xml:space="preserve">4. Информация в электронной форме, подписанная усиленной квалифицированной электронной подписью и размещенная в личном кабинете субъекта информации, а также электронные образы сканированных документов в бумажной форме, размещенные в личном </w:t>
      </w:r>
      <w:r>
        <w:lastRenderedPageBreak/>
        <w:t>кабинете субъекта информации, в частности решения, приказы, предписания, запросы, уведомления, заявления, разрешения, отказы и заключения, считаются полученными владельцем личного кабинета на следующий рабочий день после рабочего дня их размещения в личном кабинете.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В случае если указанная в </w:t>
      </w:r>
      <w:hyperlink w:anchor="P262" w:history="1">
        <w:r>
          <w:rPr>
            <w:color w:val="0000FF"/>
          </w:rPr>
          <w:t>предыдущем абзаце</w:t>
        </w:r>
      </w:hyperlink>
      <w:r>
        <w:t xml:space="preserve"> информация и (или) электронные образы сканированных документов в бумажном виде размещены в личном кабинете субъекта информации в нерабочий день, то они считаются полученными в первый рабочий день, следующий за нерабочим днем.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5. Застройщики передают контролирующим органам и в Фонд с использованием системы отчетность об осуществлении деятельности, связанной с привлечением денежных средств участников долевого строительства, в том числе отчетность об исполнении примерных графиков реализации проектов строительства и своих обязательств по договорам и сводные накопительные ведомости, с периодичностью, установленной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Жилищно-строительные кооперативы с использованием системы передают контролирующим органам предусмотренные Жилищным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документы, информацию и отчетность, которые необходимы для осуществления государственного контроля (надзора) за деятельностью жилищно-строительных кооперативов, связанной с привлечением денежных средств граждан для строительства многоквартирных домов.</w:t>
      </w:r>
    </w:p>
    <w:p w:rsidR="00A642B8" w:rsidRDefault="00A642B8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Фонды субъектов Российской Федерации взаимодействуют с Фондом с использованием системы в рамках реализации мероприятий по урегулированию обязательств застройщика в соответствии с </w:t>
      </w:r>
      <w:hyperlink r:id="rId79" w:history="1">
        <w:r>
          <w:rPr>
            <w:color w:val="0000FF"/>
          </w:rPr>
          <w:t>частью 1 статьи 21.1</w:t>
        </w:r>
      </w:hyperlink>
      <w:r>
        <w:t xml:space="preserve"> Федерального закона.</w:t>
      </w:r>
    </w:p>
    <w:p w:rsidR="00A642B8" w:rsidRDefault="00A642B8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6. Федеральная служба государственной регистрации, кадастра и картографии и ее территориальные органы посредством использования системы получают (при наличии технической возможности - в автоматизированном режиме):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а) уведомления контролирующих органов и Фонда об отсутствии у застройщиков права привлекать денежные средства участников долевого строительства на строительство (создание) многоквартирных домов на основании того, что ими нарушены установленные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требования;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б) уведомления контролирующих органов о неисполнении застройщиками обязанности по передаче участникам долевого строительства объектов долевого строительства в соответствии с зарегистрированными договорами участия в долевом строительстве в течение 6 месяцев со дня наступления такой обязанности;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уведомления контролирующих органов о неисполнении застройщиками обязанности по передаче участникам долевого строительства в соответствии с зарегистрированными договорами участия в долевом строительстве объектов долевого строительства, которые входят в состав многоквартирного дома и (или) иного объекта недвижимости и в отношении которых представлены договоры участия в долевом строительстве на государственную регистрацию;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г) уведомления контролирующих органов и Фонда о соответствии застройщиков требованиям, установленным Федеральным </w:t>
      </w:r>
      <w:hyperlink r:id="rId82" w:history="1">
        <w:r>
          <w:rPr>
            <w:color w:val="0000FF"/>
          </w:rPr>
          <w:t>законом</w:t>
        </w:r>
      </w:hyperlink>
      <w:r>
        <w:t>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2448;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lastRenderedPageBreak/>
        <w:t xml:space="preserve">е) проектные декларации застройщиков, заключения о соответствии застройщиков и проектных деклараций установленным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требованиям, а также разрешения на ввод объектов долевого строительства в эксплуатацию, если такие проектные декларации и разрешения не представлены заявителями для государственной регистрации объектов долевого строительства и (или) входящих в их состав жилых и нежилых помещений;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ж) сведения об уплате застройщиками обязательных отчислений (взносов) в компенсационный фонд;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з) выданные застройщикам разрешения на строительство объектов долевого строительства.</w:t>
      </w:r>
    </w:p>
    <w:p w:rsidR="00A642B8" w:rsidRDefault="00A642B8">
      <w:pPr>
        <w:pStyle w:val="ConsPlusNormal"/>
        <w:jc w:val="both"/>
      </w:pPr>
      <w:r>
        <w:t xml:space="preserve">(пп. "з"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7. Уполномоченные банки и уполномоченный банк в сфере жилищного строительства путем использования своих личных кабинетов направляют контролирующим органам и Фонду уведомления о поступлении от застройщиков распоряжений о совершении операций по расчетным счетам, не соответствующих установленным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требованиям к назначению и размеру платежей застройщиков в день отказа застройщикам в проведении таких операций по счету.</w:t>
      </w:r>
    </w:p>
    <w:p w:rsidR="00A642B8" w:rsidRDefault="00A642B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8. Уполномоченные банки в целях контроля за соответствием платежных операций застройщиков установленным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требованиям осуществляют информационное взаимодействие с застройщиками путем получения от них с использованием личных кабинетов сводных накопительных ведомостей проектов строительства, а также документов, необходимых для осуществления уполномоченными банками контроля за назначением и размером платежей застройщиков при проведении операций по их расчетным счетам.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9. При взаимодействии субъектов информации с системой доступ к информации, размещенной в закрытой части системы, осуществляется: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а) для субъектов информации - в отношении информации, размещенной ими в закрытой части системы;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б) для Министерства строительства и жилищно-коммунального хозяйства и Фонда, - в отношении любой размещенной в закрытой части системы информации, необходимой им для реализации установленных федеральными законами полномочий;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для контролирующих и разрешительных органов - в отношении информации, размещенной в закрытой части системы подконтрольными им застройщиками и застройщиками, которым разрешительными органами выдано разрешение на строительство, соответственно;</w:t>
      </w:r>
    </w:p>
    <w:p w:rsidR="00A642B8" w:rsidRDefault="00A642B8">
      <w:pPr>
        <w:pStyle w:val="ConsPlusNormal"/>
        <w:jc w:val="both"/>
      </w:pPr>
      <w:r>
        <w:t xml:space="preserve">(пп. "в"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г) для застройщика, являющегося приобретателем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- в отношении документов и информации, размещенных в закрытой части системы застройщиком, имущество и обязательства которого перед участниками долевого строительства переданы приобретателю в установленном указанным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порядке.</w:t>
      </w:r>
    </w:p>
    <w:p w:rsidR="00A642B8" w:rsidRDefault="00A642B8">
      <w:pPr>
        <w:pStyle w:val="ConsPlusNormal"/>
        <w:jc w:val="both"/>
      </w:pPr>
      <w:r>
        <w:t xml:space="preserve">(пп. "г"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10. Доступ субъектов информации к закрытой части системы жилищного строительства, в том числе к их личным кабинетам, осуществляется с использованием единой системы идентификации и аутентификации или иным способом, исключающим возможность несанкционированного доступа к указанной части системы жилищного строительства не уполномоченными на это лицами.</w:t>
      </w:r>
    </w:p>
    <w:p w:rsidR="00A642B8" w:rsidRDefault="00A642B8">
      <w:pPr>
        <w:pStyle w:val="ConsPlusNormal"/>
        <w:jc w:val="both"/>
      </w:pPr>
      <w:r>
        <w:lastRenderedPageBreak/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11. Оператор системы определяет условия осуществления субъектами информации права доступа к сформированным оператором архивам информации из открытой и закрытой частей системы.</w:t>
      </w: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jc w:val="right"/>
        <w:outlineLvl w:val="0"/>
      </w:pPr>
      <w:r>
        <w:t>Утверждены</w:t>
      </w:r>
    </w:p>
    <w:p w:rsidR="00A642B8" w:rsidRDefault="00A642B8">
      <w:pPr>
        <w:pStyle w:val="ConsPlusNormal"/>
        <w:jc w:val="right"/>
      </w:pPr>
      <w:r>
        <w:t>постановлением Правительства</w:t>
      </w:r>
    </w:p>
    <w:p w:rsidR="00A642B8" w:rsidRDefault="00A642B8">
      <w:pPr>
        <w:pStyle w:val="ConsPlusNormal"/>
        <w:jc w:val="right"/>
      </w:pPr>
      <w:r>
        <w:t>Российской Федерации</w:t>
      </w:r>
    </w:p>
    <w:p w:rsidR="00A642B8" w:rsidRDefault="00A642B8">
      <w:pPr>
        <w:pStyle w:val="ConsPlusNormal"/>
        <w:jc w:val="right"/>
      </w:pPr>
      <w:r>
        <w:t>от 26 марта 2019 г. N 319</w:t>
      </w:r>
    </w:p>
    <w:p w:rsidR="00A642B8" w:rsidRDefault="00A642B8">
      <w:pPr>
        <w:pStyle w:val="ConsPlusNormal"/>
        <w:jc w:val="center"/>
      </w:pPr>
    </w:p>
    <w:p w:rsidR="00A642B8" w:rsidRDefault="00A642B8">
      <w:pPr>
        <w:pStyle w:val="ConsPlusTitle"/>
        <w:jc w:val="center"/>
      </w:pPr>
      <w:bookmarkStart w:id="17" w:name="P304"/>
      <w:bookmarkEnd w:id="17"/>
      <w:r>
        <w:t>ПРАВИЛА</w:t>
      </w:r>
    </w:p>
    <w:p w:rsidR="00A642B8" w:rsidRDefault="00A642B8">
      <w:pPr>
        <w:pStyle w:val="ConsPlusTitle"/>
        <w:jc w:val="center"/>
      </w:pPr>
      <w:r>
        <w:t>ХРАНЕНИЯ И ОБРАБОТКИ ИНФОРМАЦИИ, СОДЕРЖАЩЕЙСЯ В ЕДИНОЙ</w:t>
      </w:r>
    </w:p>
    <w:p w:rsidR="00A642B8" w:rsidRDefault="00A642B8">
      <w:pPr>
        <w:pStyle w:val="ConsPlusTitle"/>
        <w:jc w:val="center"/>
      </w:pPr>
      <w:r>
        <w:t>ИНФОРМАЦИОННОЙ СИСТЕМЕ ЖИЛИЩНОГО СТРОИТЕЛЬСТВА</w:t>
      </w:r>
    </w:p>
    <w:p w:rsidR="00A642B8" w:rsidRDefault="00A642B8">
      <w:pPr>
        <w:pStyle w:val="ConsPlusNormal"/>
        <w:jc w:val="center"/>
      </w:pPr>
    </w:p>
    <w:p w:rsidR="00A642B8" w:rsidRDefault="00A642B8">
      <w:pPr>
        <w:pStyle w:val="ConsPlusNormal"/>
        <w:ind w:firstLine="540"/>
        <w:jc w:val="both"/>
      </w:pPr>
      <w:r>
        <w:t>1. Настоящие Правила устанавливают порядок хранения и обработки информации, содержащейся в единой информационной системе жилищного строительства (далее - система).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2. Хранение информации, содержащейся в системе, осуществляется единым институтом развития в жилищной сфере, определенным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(далее - оператор), с использованием программно-технического комплекса системы на основных и резервных материальных носителях информации, пригодных для записи, долговременного хранения и воспроизведения записанной информации.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3. Хранение содержащейся в системе информации осуществляется оператором раздельно в зависимости от размещения информации в открытой или в закрытой частях системы.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4. Оператор осуществляет систематизацию архивов информации по субъектам информации, определяемым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субъекты информации), содержанию информации (видам документов), а также по срокам размещения информации в системе.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5. Оператор и субъекты информации вправе осуществлять без согласия лиц, информация которых или информация о которых размещена в открытой части системы, обработку такой информации в целях формирования статистических данных, выявления случаев размещения в системе несоответствующей ее назначению информации, а также в иных целях с учетом требований законодательства о защите персональных данных.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6. Обработка содержащейся в системе информации должна осуществляться программно-техническими средствами и способами, не допускающими повреждения технических средств системы, утраты, нарушения целостности и неизменного вида информации, являющейся объектом обработки, нарушения реализуемых оператором методов классификации и систематизации информации в рамках системы.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Оператор обязан предупреждать и пресекать случаи, при которых использование размещенной в системе информации в целях ее обработки повлекло или может повлечь нарушение прав субъектов информации, возникновение технических неполадок в системе, а также нарушение структуры и целостности размещенной в системе информации.</w:t>
      </w: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ind w:firstLine="540"/>
        <w:jc w:val="both"/>
      </w:pPr>
    </w:p>
    <w:p w:rsidR="00A642B8" w:rsidRDefault="00A642B8">
      <w:pPr>
        <w:pStyle w:val="ConsPlusNormal"/>
        <w:jc w:val="right"/>
        <w:outlineLvl w:val="0"/>
      </w:pPr>
      <w:r>
        <w:t>Утверждены</w:t>
      </w:r>
    </w:p>
    <w:p w:rsidR="00A642B8" w:rsidRDefault="00A642B8">
      <w:pPr>
        <w:pStyle w:val="ConsPlusNormal"/>
        <w:jc w:val="right"/>
      </w:pPr>
      <w:r>
        <w:t>постановлением Правительства</w:t>
      </w:r>
    </w:p>
    <w:p w:rsidR="00A642B8" w:rsidRDefault="00A642B8">
      <w:pPr>
        <w:pStyle w:val="ConsPlusNormal"/>
        <w:jc w:val="right"/>
      </w:pPr>
      <w:r>
        <w:t>Российской Федерации</w:t>
      </w:r>
    </w:p>
    <w:p w:rsidR="00A642B8" w:rsidRDefault="00A642B8">
      <w:pPr>
        <w:pStyle w:val="ConsPlusNormal"/>
        <w:jc w:val="right"/>
      </w:pPr>
      <w:r>
        <w:t>от 26 марта 2019 г. N 319</w:t>
      </w:r>
    </w:p>
    <w:p w:rsidR="00A642B8" w:rsidRDefault="00A642B8">
      <w:pPr>
        <w:pStyle w:val="ConsPlusNormal"/>
        <w:jc w:val="center"/>
      </w:pPr>
    </w:p>
    <w:p w:rsidR="00A642B8" w:rsidRDefault="00A642B8">
      <w:pPr>
        <w:pStyle w:val="ConsPlusTitle"/>
        <w:jc w:val="center"/>
      </w:pPr>
      <w:bookmarkStart w:id="18" w:name="P325"/>
      <w:bookmarkEnd w:id="18"/>
      <w:r>
        <w:t>ПРАВИЛА</w:t>
      </w:r>
    </w:p>
    <w:p w:rsidR="00A642B8" w:rsidRDefault="00A642B8">
      <w:pPr>
        <w:pStyle w:val="ConsPlusTitle"/>
        <w:jc w:val="center"/>
      </w:pPr>
      <w:r>
        <w:t>ВЗАИМОДЕЙСТВИЯ ЕДИНОЙ ИНФОРМАЦИОННОЙ СИСТЕМЫ ЖИЛИЩНОГО</w:t>
      </w:r>
    </w:p>
    <w:p w:rsidR="00A642B8" w:rsidRDefault="00A642B8">
      <w:pPr>
        <w:pStyle w:val="ConsPlusTitle"/>
        <w:jc w:val="center"/>
      </w:pPr>
      <w:r>
        <w:t>СТРОИТЕЛЬСТВА С ИНФРАСТРУКТУРОЙ, ОБЕСПЕЧИВАЮЩЕЙ</w:t>
      </w:r>
    </w:p>
    <w:p w:rsidR="00A642B8" w:rsidRDefault="00A642B8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A642B8" w:rsidRDefault="00A642B8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A642B8" w:rsidRDefault="00A642B8">
      <w:pPr>
        <w:pStyle w:val="ConsPlusTitle"/>
        <w:jc w:val="center"/>
      </w:pPr>
      <w:r>
        <w:t>И МУНИЦИПАЛЬНЫХ УСЛУГ В ЭЛЕКТРОННОЙ ФОРМЕ, И ВЗАИМОДЕЙСТВИЯ</w:t>
      </w:r>
    </w:p>
    <w:p w:rsidR="00A642B8" w:rsidRDefault="00A642B8">
      <w:pPr>
        <w:pStyle w:val="ConsPlusTitle"/>
        <w:jc w:val="center"/>
      </w:pPr>
      <w:r>
        <w:t>ИНЫХ ИНФОРМАЦИОННЫХ СИСТЕМ С ЕДИНОЙ ИНФОРМАЦИОННОЙ СИСТЕМОЙ</w:t>
      </w:r>
    </w:p>
    <w:p w:rsidR="00A642B8" w:rsidRDefault="00A642B8">
      <w:pPr>
        <w:pStyle w:val="ConsPlusTitle"/>
        <w:jc w:val="center"/>
      </w:pPr>
      <w:r>
        <w:t>ЖИЛИЩНОГО СТРОИТЕЛЬСТВА, А ТАКЖЕ ЕДИНЫЕ ФОРМАТЫ</w:t>
      </w:r>
    </w:p>
    <w:p w:rsidR="00A642B8" w:rsidRDefault="00A642B8">
      <w:pPr>
        <w:pStyle w:val="ConsPlusTitle"/>
        <w:jc w:val="center"/>
      </w:pPr>
      <w:r>
        <w:t>ДЛЯ ИНФОРМАЦИОННОГО ВЗАИМОДЕЙСТВИЯ ИНЫХ ИНФОРМАЦИОННЫХ</w:t>
      </w:r>
    </w:p>
    <w:p w:rsidR="00A642B8" w:rsidRDefault="00A642B8">
      <w:pPr>
        <w:pStyle w:val="ConsPlusTitle"/>
        <w:jc w:val="center"/>
      </w:pPr>
      <w:r>
        <w:t>СИСТЕМ С ЕДИНОЙ ИНФОРМАЦИОННОЙ СИСТЕМОЙ</w:t>
      </w:r>
    </w:p>
    <w:p w:rsidR="00A642B8" w:rsidRDefault="00A642B8">
      <w:pPr>
        <w:pStyle w:val="ConsPlusTitle"/>
        <w:jc w:val="center"/>
      </w:pPr>
      <w:r>
        <w:t>ЖИЛИЩНОГО СТРОИТЕЛЬСТВА</w:t>
      </w:r>
    </w:p>
    <w:p w:rsidR="00A642B8" w:rsidRDefault="00A64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2B8" w:rsidRDefault="00A64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2448)</w:t>
            </w:r>
          </w:p>
        </w:tc>
      </w:tr>
    </w:tbl>
    <w:p w:rsidR="00A642B8" w:rsidRDefault="00A642B8">
      <w:pPr>
        <w:pStyle w:val="ConsPlusNormal"/>
        <w:jc w:val="center"/>
      </w:pPr>
    </w:p>
    <w:p w:rsidR="00A642B8" w:rsidRDefault="00A642B8">
      <w:pPr>
        <w:pStyle w:val="ConsPlusNormal"/>
        <w:ind w:firstLine="540"/>
        <w:jc w:val="both"/>
      </w:pPr>
      <w:r>
        <w:t>1. Настоящие Правила устанавливают порядок информационного взаимодействия единой информационной системы жилищного строительства (далее - система жилищного строительства)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взаимодействия иных информационных систем с системой жилищного строительства, а также единые форматы для информационного взаимодействия иных информационных систем с системой жилищного строительства.</w:t>
      </w:r>
    </w:p>
    <w:p w:rsidR="00A642B8" w:rsidRDefault="00A642B8">
      <w:pPr>
        <w:pStyle w:val="ConsPlusNormal"/>
        <w:spacing w:before="220"/>
        <w:ind w:firstLine="540"/>
        <w:jc w:val="both"/>
      </w:pPr>
      <w:bookmarkStart w:id="19" w:name="P340"/>
      <w:bookmarkEnd w:id="19"/>
      <w:r>
        <w:t xml:space="preserve">2.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 системы жилищного строительства), на основании соглашений, заключаемых им с оператором информационной системы "Единый портал государственных и муниципальных услуг (функций)", операторами иных информационных систем, включая порталы государственных и муниципальных услуг субъектов Российской Федерации, а также официальные сайты органов государственной власти и органов местного самоуправления.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3. В соглашениях, указанных в </w:t>
      </w:r>
      <w:hyperlink w:anchor="P340" w:history="1">
        <w:r>
          <w:rPr>
            <w:color w:val="0000FF"/>
          </w:rPr>
          <w:t>пункте 2</w:t>
        </w:r>
      </w:hyperlink>
      <w:r>
        <w:t xml:space="preserve"> настоящих Правил, в частности, предусматриваются: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а) синхронизация выполняемых сторонами соглашения действий в рамках их информационного взаимодействия с составом, последовательностью и сроками выполнения действий в электронной форме, предусмотренных административными регламентами предоставления государственных (муниципальных) услуг соответствующего вида;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lastRenderedPageBreak/>
        <w:t>б) порядок и условия направления сторонами соглашения запросов о получении информации и ответов на запросы о получении информации, а также сроки направления ответов на указанные запросы;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условия автоматизации взаимодействия сторон соглашения и унификации реализуемых ими протоколов обмена информацией, не требующего направления запросов о получении информации;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г) обязательность указания на источники получения информации, а также условия последующего использования такой информации (открытый или закрытый доступ, архивирование).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4. Сведения о заключении указанных в </w:t>
      </w:r>
      <w:hyperlink w:anchor="P340" w:history="1">
        <w:r>
          <w:rPr>
            <w:color w:val="0000FF"/>
          </w:rPr>
          <w:t>пункте 2</w:t>
        </w:r>
      </w:hyperlink>
      <w:r>
        <w:t xml:space="preserve"> настоящих Правил соглашений публикуются на сайте системы жилищного строительства в информационно-телекоммуникационной сети "Интернет" не позднее чем через 5 дней со дня их заключения.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5. В отношении информации, содержащейся в открытой части системы жилищного строительства, получение оператором системы жилищного строительства согласия субъектов информации, указанных в </w:t>
      </w:r>
      <w:hyperlink r:id="rId99" w:history="1">
        <w:r>
          <w:rPr>
            <w:color w:val="0000FF"/>
          </w:rPr>
          <w:t>части 3.1 статьи 23.3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на передачу ее в иные информационные системы в порядке осуществления взаимодействия между информационными системами не требуется.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6. Взаимодействие системы жилищного строительства и иных информационных систем осуществляется одним из следующих способов: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а)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б) с использованием программно-технических средств системы жилищного строительства, создаваемых оператором системы жилищного строительства в интеграционном сегменте информационной системы;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в) на основании информационных запросов и информационных сообщений, направляемых оператором системы жилищного строительства (операторами иных информационных систем) и подписанных электронной подписью уполномоченных должностных лиц оператора системы жилищного строительства (операторов иных информационных систем).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7. Электронные документы, направляемые в порядке информационного взаимодействия органами государственной власти Российской Федерации, субъектов Российской Федерации, органами местного самоуправления, а также участвующими в предоставлении государственных и муниципальных услуг организациями должны быть подписаны электронными подписями уполномоченных должностных лиц таких органов и организаций.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8. При информационном взаимодействии системы жилищного строительства с иными информационными системами информация (документы) передаются участниками взаимодействия в виде электронных файлов форматов: .xml, .json, .docx, .xlsx, .txt, .mssql, .dump, .rar, .zip, .tar, .jpeg, .jpg, .png, .tiff, .pdf, .svg, .sig.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9. В случаях если нормативными правовыми актами Правительства Российской Федерации установлена обязательность использования в федеральных государственных информационных системах для информационного взаимодействия между ними схем формирования документов в определенном формате, разработанные оператором системы жилищного строительства схемы формирования документов должны быть унифицированы с аналогичными схемами федеральных </w:t>
      </w:r>
      <w:r>
        <w:lastRenderedPageBreak/>
        <w:t>государственных информационных систем, а также должна обеспечиваться программно-техническая совместимость системы жилищного строительства с федеральными государственными информационными системами в части обмена документами, составленными в определенном формате по любой из указанных схем.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 xml:space="preserve">10. При размещении застройщиком на его сайте в информационно-телекоммуникационной сети "Интернет", в иных информационных системах, а также при распространении посредством рекламы информации, раскрытие которой застройщиком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осуществляется путем размещения ее в системе жилищного строительства, в такую информацию включается адрес сайта системы жилищного строительства в информационно-телекоммуникационной сети "Интернет", на котором осуществлено раскрытие указанной информации.</w:t>
      </w:r>
    </w:p>
    <w:p w:rsidR="00A642B8" w:rsidRDefault="00A642B8">
      <w:pPr>
        <w:pStyle w:val="ConsPlusNormal"/>
        <w:spacing w:before="220"/>
        <w:ind w:firstLine="540"/>
        <w:jc w:val="both"/>
      </w:pPr>
      <w:r>
        <w:t>При размещении в иных информационных системах и на сайтах в информационно-телекоммуникационной сети "Интернет" размещенной в системе жилищного строительства информации операторы таких информационных систем и владельцы сайтов обязаны указывать адрес сайта системы жилищного строительства в информационно-телекоммуникационной сети "Интернет", на котором осуществлено раскрытие указанной информации.</w:t>
      </w:r>
    </w:p>
    <w:p w:rsidR="00A642B8" w:rsidRDefault="00A642B8">
      <w:pPr>
        <w:pStyle w:val="ConsPlusNormal"/>
        <w:jc w:val="both"/>
      </w:pPr>
      <w:r>
        <w:t xml:space="preserve">(п. 10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A642B8" w:rsidRDefault="00A642B8">
      <w:pPr>
        <w:pStyle w:val="ConsPlusNormal"/>
        <w:jc w:val="both"/>
      </w:pPr>
    </w:p>
    <w:p w:rsidR="00A642B8" w:rsidRDefault="00A642B8">
      <w:pPr>
        <w:pStyle w:val="ConsPlusNormal"/>
        <w:jc w:val="both"/>
      </w:pPr>
    </w:p>
    <w:p w:rsidR="00A642B8" w:rsidRDefault="00A64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42" w:rsidRDefault="00E36442">
      <w:bookmarkStart w:id="20" w:name="_GoBack"/>
      <w:bookmarkEnd w:id="20"/>
    </w:p>
    <w:sectPr w:rsidR="00E36442" w:rsidSect="0033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B8"/>
    <w:rsid w:val="00A642B8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94410099A9AA6C8694A315DA6299C3CFCB1C1B40221438185358877776084C7A5D8120FE4721C14EDFD8645842BEC901FA22D4EB52216175p3E" TargetMode="External"/><Relationship Id="rId21" Type="http://schemas.openxmlformats.org/officeDocument/2006/relationships/hyperlink" Target="consultantplus://offline/ref=A294410099A9AA6C8694A315DA6299C3CFCB1C1240281438185358877776084C7A5D8120FE4721C741DFD8645842BEC901FA22D4EB52216175p3E" TargetMode="External"/><Relationship Id="rId42" Type="http://schemas.openxmlformats.org/officeDocument/2006/relationships/hyperlink" Target="consultantplus://offline/ref=A294410099A9AA6C8694A315DA6299C3CFCB1C1945271438185358877776084C7A5D8123FB472FCD1385C8601115B5D507EC3CDEF55272p0E" TargetMode="External"/><Relationship Id="rId47" Type="http://schemas.openxmlformats.org/officeDocument/2006/relationships/hyperlink" Target="consultantplus://offline/ref=A294410099A9AA6C8694A315DA6299C3CFC4161C40241438185358877776084C7A5D8120FE4729C740DFD8645842BEC901FA22D4EB52216175p3E" TargetMode="External"/><Relationship Id="rId63" Type="http://schemas.openxmlformats.org/officeDocument/2006/relationships/hyperlink" Target="consultantplus://offline/ref=A294410099A9AA6C8694A315DA6299C3CFC6151245221438185358877776084C7A5D8120FE4729CE45DFD8645842BEC901FA22D4EB52216175p3E" TargetMode="External"/><Relationship Id="rId68" Type="http://schemas.openxmlformats.org/officeDocument/2006/relationships/hyperlink" Target="consultantplus://offline/ref=A294410099A9AA6C8694A315DA6299C3CFC6151245221438185358877776084C7A5D8120FE4729CE43DFD8645842BEC901FA22D4EB52216175p3E" TargetMode="External"/><Relationship Id="rId84" Type="http://schemas.openxmlformats.org/officeDocument/2006/relationships/hyperlink" Target="consultantplus://offline/ref=A294410099A9AA6C8694A315DA6299C3CFCB1C1240281438185358877776084C685DD92CFC4137C64FCA8E351E71p6E" TargetMode="External"/><Relationship Id="rId89" Type="http://schemas.openxmlformats.org/officeDocument/2006/relationships/hyperlink" Target="consultantplus://offline/ref=A294410099A9AA6C8694A315DA6299C3CFCB1C1240281438185358877776084C685DD92CFC4137C64FCA8E351E71p6E" TargetMode="External"/><Relationship Id="rId16" Type="http://schemas.openxmlformats.org/officeDocument/2006/relationships/hyperlink" Target="consultantplus://offline/ref=A294410099A9AA6C8694A315DA6299C3CFCB1C1B41291438185358877776084C685DD92CFC4137C64FCA8E351E71p6E" TargetMode="External"/><Relationship Id="rId11" Type="http://schemas.openxmlformats.org/officeDocument/2006/relationships/hyperlink" Target="consultantplus://offline/ref=A294410099A9AA6C8694A315DA6299C3CFC6151245221438185358877776084C7A5D8120FE4729C64EDFD8645842BEC901FA22D4EB52216175p3E" TargetMode="External"/><Relationship Id="rId32" Type="http://schemas.openxmlformats.org/officeDocument/2006/relationships/hyperlink" Target="consultantplus://offline/ref=A294410099A9AA6C8694A315DA6299C3CFC4161C45281438185358877776084C7A5D8120FE4729C740DFD8645842BEC901FA22D4EB52216175p3E" TargetMode="External"/><Relationship Id="rId37" Type="http://schemas.openxmlformats.org/officeDocument/2006/relationships/hyperlink" Target="consultantplus://offline/ref=A294410099A9AA6C8694A315DA6299C3CFCB1C1240281438185358877776084C685DD92CFC4137C64FCA8E351E71p6E" TargetMode="External"/><Relationship Id="rId53" Type="http://schemas.openxmlformats.org/officeDocument/2006/relationships/hyperlink" Target="consultantplus://offline/ref=A294410099A9AA6C8694A315DA6299C3CFCB1C1240281438185358877776084C685DD92CFC4137C64FCA8E351E71p6E" TargetMode="External"/><Relationship Id="rId58" Type="http://schemas.openxmlformats.org/officeDocument/2006/relationships/hyperlink" Target="consultantplus://offline/ref=A294410099A9AA6C8694A315DA6299C3CFCB1C1240281438185358877776084C7A5D8120FE472EC744DFD8645842BEC901FA22D4EB52216175p3E" TargetMode="External"/><Relationship Id="rId74" Type="http://schemas.openxmlformats.org/officeDocument/2006/relationships/hyperlink" Target="consultantplus://offline/ref=A294410099A9AA6C8694A315DA6299C3CFC4161C45281438185358877776084C7A5D8120FE4729C247DFD8645842BEC901FA22D4EB52216175p3E" TargetMode="External"/><Relationship Id="rId79" Type="http://schemas.openxmlformats.org/officeDocument/2006/relationships/hyperlink" Target="consultantplus://offline/ref=A294410099A9AA6C8694A315DA6299C3CFCB1C1240281438185358877776084C7A5D8120FE4721CE45DFD8645842BEC901FA22D4EB52216175p3E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294410099A9AA6C8694A315DA6299C3CFC4161C45281438185358877776084C7A5D8120FE4729C240DFD8645842BEC901FA22D4EB52216175p3E" TargetMode="External"/><Relationship Id="rId95" Type="http://schemas.openxmlformats.org/officeDocument/2006/relationships/hyperlink" Target="consultantplus://offline/ref=A294410099A9AA6C8694A315DA6299C3CFCB1C1B41291438185358877776084C7A5D8120FE4728C744DFD8645842BEC901FA22D4EB52216175p3E" TargetMode="External"/><Relationship Id="rId22" Type="http://schemas.openxmlformats.org/officeDocument/2006/relationships/hyperlink" Target="consultantplus://offline/ref=A294410099A9AA6C8694A315DA6299C3CFCB1C1B41291438185358877776084C685DD92CFC4137C64FCA8E351E71p6E" TargetMode="External"/><Relationship Id="rId27" Type="http://schemas.openxmlformats.org/officeDocument/2006/relationships/hyperlink" Target="consultantplus://offline/ref=A294410099A9AA6C8694A315DA6299C3CFC6151245221438185358877776084C7A5D8120FE4729C74FDFD8645842BEC901FA22D4EB52216175p3E" TargetMode="External"/><Relationship Id="rId43" Type="http://schemas.openxmlformats.org/officeDocument/2006/relationships/hyperlink" Target="consultantplus://offline/ref=A294410099A9AA6C8694A315DA6299C3CFC4161C45281438185358877776084C7A5D8120FE4729C444DFD8645842BEC901FA22D4EB52216175p3E" TargetMode="External"/><Relationship Id="rId48" Type="http://schemas.openxmlformats.org/officeDocument/2006/relationships/hyperlink" Target="consultantplus://offline/ref=A294410099A9AA6C8694A315DA6299C3CFCA151C46211438185358877776084C7A5D8120FE4729C74EDFD8645842BEC901FA22D4EB52216175p3E" TargetMode="External"/><Relationship Id="rId64" Type="http://schemas.openxmlformats.org/officeDocument/2006/relationships/hyperlink" Target="consultantplus://offline/ref=A294410099A9AA6C8694A315DA6299C3CFCB1C1240281438185358877776084C7A5D8120FE472EC242DFD8645842BEC901FA22D4EB52216175p3E" TargetMode="External"/><Relationship Id="rId69" Type="http://schemas.openxmlformats.org/officeDocument/2006/relationships/hyperlink" Target="consultantplus://offline/ref=A294410099A9AA6C8694A315DA6299C3CFC6151245221438185358877776084C7A5D8120FE4729CE41DFD8645842BEC901FA22D4EB52216175p3E" TargetMode="External"/><Relationship Id="rId80" Type="http://schemas.openxmlformats.org/officeDocument/2006/relationships/hyperlink" Target="consultantplus://offline/ref=A294410099A9AA6C8694A315DA6299C3CFC4161C45281438185358877776084C7A5D8120FE4729C246DFD8645842BEC901FA22D4EB52216175p3E" TargetMode="External"/><Relationship Id="rId85" Type="http://schemas.openxmlformats.org/officeDocument/2006/relationships/hyperlink" Target="consultantplus://offline/ref=A294410099A9AA6C8694A315DA6299C3CFC6151245221438185358877776084C7A5D8120FE4729CF41DFD8645842BEC901FA22D4EB52216175p3E" TargetMode="External"/><Relationship Id="rId12" Type="http://schemas.openxmlformats.org/officeDocument/2006/relationships/hyperlink" Target="consultantplus://offline/ref=A294410099A9AA6C8694A315DA6299C3CFC4161C45281438185358877776084C7A5D8120FE4729C746DFD8645842BEC901FA22D4EB52216175p3E" TargetMode="External"/><Relationship Id="rId17" Type="http://schemas.openxmlformats.org/officeDocument/2006/relationships/hyperlink" Target="consultantplus://offline/ref=A294410099A9AA6C8694A315DA6299C3CFC4161C40241438185358877776084C7A5D8120FE4729C642DFD8645842BEC901FA22D4EB52216175p3E" TargetMode="External"/><Relationship Id="rId25" Type="http://schemas.openxmlformats.org/officeDocument/2006/relationships/hyperlink" Target="consultantplus://offline/ref=A294410099A9AA6C8694A315DA6299C3CFCB1C1240281438185358877776084C7A5D8120FE4721C74EDFD8645842BEC901FA22D4EB52216175p3E" TargetMode="External"/><Relationship Id="rId33" Type="http://schemas.openxmlformats.org/officeDocument/2006/relationships/hyperlink" Target="consultantplus://offline/ref=A294410099A9AA6C8694A315DA6299C3CFCB1C1C40201438185358877776084C685DD92CFC4137C64FCA8E351E71p6E" TargetMode="External"/><Relationship Id="rId38" Type="http://schemas.openxmlformats.org/officeDocument/2006/relationships/hyperlink" Target="consultantplus://offline/ref=A294410099A9AA6C8694A315DA6299C3CFC4161C45281438185358877776084C7A5D8120FE4729C74EDFD8645842BEC901FA22D4EB52216175p3E" TargetMode="External"/><Relationship Id="rId46" Type="http://schemas.openxmlformats.org/officeDocument/2006/relationships/hyperlink" Target="consultantplus://offline/ref=A294410099A9AA6C8694A315DA6299C3CFC4161C40241438185358877776084C7A5D8120FE4729C742DFD8645842BEC901FA22D4EB52216175p3E" TargetMode="External"/><Relationship Id="rId59" Type="http://schemas.openxmlformats.org/officeDocument/2006/relationships/hyperlink" Target="consultantplus://offline/ref=A294410099A9AA6C8694A315DA6299C3CFC4161C45281438185358877776084C7A5D8120FE4729C543DFD8645842BEC901FA22D4EB52216175p3E" TargetMode="External"/><Relationship Id="rId67" Type="http://schemas.openxmlformats.org/officeDocument/2006/relationships/hyperlink" Target="consultantplus://offline/ref=A294410099A9AA6C8694A315DA6299C3CFCB1C1240281438185358877776084C7A5D8120FE4721C446DFD8645842BEC901FA22D4EB52216175p3E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A294410099A9AA6C8694A315DA6299C3CFC6151245221438185358877776084C7A5D8120FE4729C745DFD8645842BEC901FA22D4EB52216175p3E" TargetMode="External"/><Relationship Id="rId41" Type="http://schemas.openxmlformats.org/officeDocument/2006/relationships/hyperlink" Target="consultantplus://offline/ref=A294410099A9AA6C8694A315DA6299C3CFCB1C1945271438185358877776084C7A5D8125F74322921690D9381E11ADCB0FFA20DCF775p1E" TargetMode="External"/><Relationship Id="rId54" Type="http://schemas.openxmlformats.org/officeDocument/2006/relationships/hyperlink" Target="consultantplus://offline/ref=A294410099A9AA6C8694A315DA6299C3CFCB1C1240281438185358877776084C685DD92CFC4137C64FCA8E351E71p6E" TargetMode="External"/><Relationship Id="rId62" Type="http://schemas.openxmlformats.org/officeDocument/2006/relationships/hyperlink" Target="consultantplus://offline/ref=A294410099A9AA6C8694A315DA6299C3CFC6151245221438185358877776084C7A5D8120FE4729C446DFD8645842BEC901FA22D4EB52216175p3E" TargetMode="External"/><Relationship Id="rId70" Type="http://schemas.openxmlformats.org/officeDocument/2006/relationships/hyperlink" Target="consultantplus://offline/ref=A294410099A9AA6C8694A315DA6299C3CFC4161C45281438185358877776084C7A5D8120FE4729C542DFD8645842BEC901FA22D4EB52216175p3E" TargetMode="External"/><Relationship Id="rId75" Type="http://schemas.openxmlformats.org/officeDocument/2006/relationships/hyperlink" Target="consultantplus://offline/ref=A294410099A9AA6C8694A315DA6299C3CFCB1C1240281438185358877776084C7A5D8120FE472FCF41DFD8645842BEC901FA22D4EB52216175p3E" TargetMode="External"/><Relationship Id="rId83" Type="http://schemas.openxmlformats.org/officeDocument/2006/relationships/hyperlink" Target="consultantplus://offline/ref=A294410099A9AA6C8694A315DA6299C3CFC4161C45281438185358877776084C7A5D8120FE4729C243DFD8645842BEC901FA22D4EB52216175p3E" TargetMode="External"/><Relationship Id="rId88" Type="http://schemas.openxmlformats.org/officeDocument/2006/relationships/hyperlink" Target="consultantplus://offline/ref=A294410099A9AA6C8694A315DA6299C3CFC6151245221438185358877776084C7A5D8120FE4729CF40DFD8645842BEC901FA22D4EB52216175p3E" TargetMode="External"/><Relationship Id="rId91" Type="http://schemas.openxmlformats.org/officeDocument/2006/relationships/hyperlink" Target="consultantplus://offline/ref=A294410099A9AA6C8694A315DA6299C3CFCB1C1C40201438185358877776084C685DD92CFC4137C64FCA8E351E71p6E" TargetMode="External"/><Relationship Id="rId96" Type="http://schemas.openxmlformats.org/officeDocument/2006/relationships/hyperlink" Target="consultantplus://offline/ref=A294410099A9AA6C8694A315DA6299C3CFCB1C1240281438185358877776084C685DD92CFC4137C64FCA8E351E71p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4410099A9AA6C8694A315DA6299C3CFC4161C40241438185358877776084C7A5D8120FE4729C642DFD8645842BEC901FA22D4EB52216175p3E" TargetMode="External"/><Relationship Id="rId15" Type="http://schemas.openxmlformats.org/officeDocument/2006/relationships/hyperlink" Target="consultantplus://offline/ref=A294410099A9AA6C8694A315DA6299C3CFCB1C1240281438185358877776084C685DD92CFC4137C64FCA8E351E71p6E" TargetMode="External"/><Relationship Id="rId23" Type="http://schemas.openxmlformats.org/officeDocument/2006/relationships/hyperlink" Target="consultantplus://offline/ref=A294410099A9AA6C8694A315DA6299C3CFC6151245221438185358877776084C7A5D8120FE4729C741DFD8645842BEC901FA22D4EB52216175p3E" TargetMode="External"/><Relationship Id="rId28" Type="http://schemas.openxmlformats.org/officeDocument/2006/relationships/hyperlink" Target="consultantplus://offline/ref=A294410099A9AA6C8694A315DA6299C3CFC4161C45281438185358877776084C7A5D8120FE4729C743DFD8645842BEC901FA22D4EB52216175p3E" TargetMode="External"/><Relationship Id="rId36" Type="http://schemas.openxmlformats.org/officeDocument/2006/relationships/hyperlink" Target="consultantplus://offline/ref=A294410099A9AA6C8694A315DA6299C3CFC4161C45281438185358877776084C7A5D8120FE4729C74FDFD8645842BEC901FA22D4EB52216175p3E" TargetMode="External"/><Relationship Id="rId49" Type="http://schemas.openxmlformats.org/officeDocument/2006/relationships/hyperlink" Target="consultantplus://offline/ref=A294410099A9AA6C8694A315DA6299C3CFC4161C40241438185358877776084C7A5D8120FE4729C74EDFD8645842BEC901FA22D4EB52216175p3E" TargetMode="External"/><Relationship Id="rId57" Type="http://schemas.openxmlformats.org/officeDocument/2006/relationships/hyperlink" Target="consultantplus://offline/ref=A294410099A9AA6C8694A315DA6299C3CFC4161C45281438185358877776084C7A5D8120FE4729C44EDFD8645842BEC901FA22D4EB52216175p3E" TargetMode="External"/><Relationship Id="rId10" Type="http://schemas.openxmlformats.org/officeDocument/2006/relationships/hyperlink" Target="consultantplus://offline/ref=A294410099A9AA6C8694A315DA6299C3CFCB1C1240281438185358877776084C7A5D8120FE4721C441DFD8645842BEC901FA22D4EB52216175p3E" TargetMode="External"/><Relationship Id="rId31" Type="http://schemas.openxmlformats.org/officeDocument/2006/relationships/hyperlink" Target="consultantplus://offline/ref=A294410099A9AA6C8694A315DA6299C3CFC4161C40241438185358877776084C7A5D8120FE4729C743DFD8645842BEC901FA22D4EB52216175p3E" TargetMode="External"/><Relationship Id="rId44" Type="http://schemas.openxmlformats.org/officeDocument/2006/relationships/hyperlink" Target="consultantplus://offline/ref=A294410099A9AA6C8694A315DA6299C3CFCB1C1945271438185358877776084C7A5D8122FE422DCD1385C8601115B5D507EC3CDEF55272p0E" TargetMode="External"/><Relationship Id="rId52" Type="http://schemas.openxmlformats.org/officeDocument/2006/relationships/hyperlink" Target="consultantplus://offline/ref=A294410099A9AA6C8694A315DA6299C3CFCB1C1240281438185358877776084C7A5D8120FE472CC046DFD8645842BEC901FA22D4EB52216175p3E" TargetMode="External"/><Relationship Id="rId60" Type="http://schemas.openxmlformats.org/officeDocument/2006/relationships/hyperlink" Target="consultantplus://offline/ref=A294410099A9AA6C8694A315DA6299C3CFCB1C1C4E271438185358877776084C685DD92CFC4137C64FCA8E351E71p6E" TargetMode="External"/><Relationship Id="rId65" Type="http://schemas.openxmlformats.org/officeDocument/2006/relationships/hyperlink" Target="consultantplus://offline/ref=A294410099A9AA6C8694A315DA6299C3CFCB1C1240281438185358877776084C7A5D8120FE472EC241DFD8645842BEC901FA22D4EB52216175p3E" TargetMode="External"/><Relationship Id="rId73" Type="http://schemas.openxmlformats.org/officeDocument/2006/relationships/hyperlink" Target="consultantplus://offline/ref=A294410099A9AA6C8694A315DA6299C3CFC4161C45281438185358877776084C7A5D8120FE4729C541DFD8645842BEC901FA22D4EB52216175p3E" TargetMode="External"/><Relationship Id="rId78" Type="http://schemas.openxmlformats.org/officeDocument/2006/relationships/hyperlink" Target="consultantplus://offline/ref=A294410099A9AA6C8694A315DA6299C3CFC6151245221438185358877776084C7A5D8120FE4729CF43DFD8645842BEC901FA22D4EB52216175p3E" TargetMode="External"/><Relationship Id="rId81" Type="http://schemas.openxmlformats.org/officeDocument/2006/relationships/hyperlink" Target="consultantplus://offline/ref=A294410099A9AA6C8694A315DA6299C3CFCB1C1240281438185358877776084C685DD92CFC4137C64FCA8E351E71p6E" TargetMode="External"/><Relationship Id="rId86" Type="http://schemas.openxmlformats.org/officeDocument/2006/relationships/hyperlink" Target="consultantplus://offline/ref=A294410099A9AA6C8694A315DA6299C3CFC4161C45281438185358877776084C7A5D8120FE4729C242DFD8645842BEC901FA22D4EB52216175p3E" TargetMode="External"/><Relationship Id="rId94" Type="http://schemas.openxmlformats.org/officeDocument/2006/relationships/hyperlink" Target="consultantplus://offline/ref=A294410099A9AA6C8694A315DA6299C3CFC4161C45281438185358877776084C7A5D8120FE4729C24EDFD8645842BEC901FA22D4EB52216175p3E" TargetMode="External"/><Relationship Id="rId99" Type="http://schemas.openxmlformats.org/officeDocument/2006/relationships/hyperlink" Target="consultantplus://offline/ref=A294410099A9AA6C8694A315DA6299C3CFCB1C1240281438185358877776084C7A5D8120FE4721C741DFD8645842BEC901FA22D4EB52216175p3E" TargetMode="External"/><Relationship Id="rId101" Type="http://schemas.openxmlformats.org/officeDocument/2006/relationships/hyperlink" Target="consultantplus://offline/ref=A294410099A9AA6C8694A315DA6299C3CFC4161C45281438185358877776084C7A5D8120FE4729C347DFD8645842BEC901FA22D4EB52216175p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4410099A9AA6C8694A315DA6299C3CFCB1C1240281438185358877776084C7A5D8120FE472EC642DFD8645842BEC901FA22D4EB52216175p3E" TargetMode="External"/><Relationship Id="rId13" Type="http://schemas.openxmlformats.org/officeDocument/2006/relationships/hyperlink" Target="consultantplus://offline/ref=A294410099A9AA6C8694A315DA6299C3CFCB1C1B41291438185358877776084C7A5D8129F513788212D98E330217BBD505E4207DpDE" TargetMode="External"/><Relationship Id="rId18" Type="http://schemas.openxmlformats.org/officeDocument/2006/relationships/hyperlink" Target="consultantplus://offline/ref=A294410099A9AA6C8694A315DA6299C3CFC6151245221438185358877776084C7A5D8120FE4729C746DFD8645842BEC901FA22D4EB52216175p3E" TargetMode="External"/><Relationship Id="rId39" Type="http://schemas.openxmlformats.org/officeDocument/2006/relationships/hyperlink" Target="consultantplus://offline/ref=A294410099A9AA6C8694A315DA6299C3CFC4161C45281438185358877776084C7A5D8120FE4729C447DFD8645842BEC901FA22D4EB52216175p3E" TargetMode="External"/><Relationship Id="rId34" Type="http://schemas.openxmlformats.org/officeDocument/2006/relationships/hyperlink" Target="consultantplus://offline/ref=A294410099A9AA6C8694A315DA6299C3CFCB1C1945271438185358877776084C7A5D8123F84528CD1385C8601115B5D507EC3CDEF55272p0E" TargetMode="External"/><Relationship Id="rId50" Type="http://schemas.openxmlformats.org/officeDocument/2006/relationships/hyperlink" Target="consultantplus://offline/ref=A294410099A9AA6C8694A315DA6299C3CFC4161E40261438185358877776084C7A5D8129FF4322921690D9381E11ADCB0FFA20DCF775p1E" TargetMode="External"/><Relationship Id="rId55" Type="http://schemas.openxmlformats.org/officeDocument/2006/relationships/hyperlink" Target="consultantplus://offline/ref=A294410099A9AA6C8694A315DA6299C3CFC4161C45281438185358877776084C7A5D8120FE4729C440DFD8645842BEC901FA22D4EB52216175p3E" TargetMode="External"/><Relationship Id="rId76" Type="http://schemas.openxmlformats.org/officeDocument/2006/relationships/hyperlink" Target="consultantplus://offline/ref=A294410099A9AA6C8694A315DA6299C3CFC6151245221438185358877776084C7A5D8120FE4729CF45DFD8645842BEC901FA22D4EB52216175p3E" TargetMode="External"/><Relationship Id="rId97" Type="http://schemas.openxmlformats.org/officeDocument/2006/relationships/hyperlink" Target="consultantplus://offline/ref=A294410099A9AA6C8694A315DA6299C3CFC4161C45281438185358877776084C7A5D8120FE4729C347DFD8645842BEC901FA22D4EB52216175p3E" TargetMode="External"/><Relationship Id="rId7" Type="http://schemas.openxmlformats.org/officeDocument/2006/relationships/hyperlink" Target="consultantplus://offline/ref=A294410099A9AA6C8694A315DA6299C3CFC6151245221438185358877776084C7A5D8120FE4729C642DFD8645842BEC901FA22D4EB52216175p3E" TargetMode="External"/><Relationship Id="rId71" Type="http://schemas.openxmlformats.org/officeDocument/2006/relationships/hyperlink" Target="consultantplus://offline/ref=A294410099A9AA6C8694A315DA6299C3CFCB1C1240281438185358877776084C7A5D8120FE4721CE46DFD8645842BEC901FA22D4EB52216175p3E" TargetMode="External"/><Relationship Id="rId92" Type="http://schemas.openxmlformats.org/officeDocument/2006/relationships/hyperlink" Target="consultantplus://offline/ref=A294410099A9AA6C8694A315DA6299C3CFCB1C1240281438185358877776084C685DD92CFC4137C64FCA8E351E71p6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94410099A9AA6C8694A315DA6299C3CFC4161C45281438185358877776084C7A5D8120FE4729C741DFD8645842BEC901FA22D4EB52216175p3E" TargetMode="External"/><Relationship Id="rId24" Type="http://schemas.openxmlformats.org/officeDocument/2006/relationships/hyperlink" Target="consultantplus://offline/ref=A294410099A9AA6C8694A315DA6299C3CFCB1C1240281438185358877776084C685DD92CFC4137C64FCA8E351E71p6E" TargetMode="External"/><Relationship Id="rId40" Type="http://schemas.openxmlformats.org/officeDocument/2006/relationships/hyperlink" Target="consultantplus://offline/ref=A294410099A9AA6C8694A315DA6299C3CFCB1C1240281438185358877776084C685DD92CFC4137C64FCA8E351E71p6E" TargetMode="External"/><Relationship Id="rId45" Type="http://schemas.openxmlformats.org/officeDocument/2006/relationships/hyperlink" Target="consultantplus://offline/ref=A294410099A9AA6C8694A315DA6299C3CFC4161C45281438185358877776084C7A5D8120FE4729C442DFD8645842BEC901FA22D4EB52216175p3E" TargetMode="External"/><Relationship Id="rId66" Type="http://schemas.openxmlformats.org/officeDocument/2006/relationships/hyperlink" Target="consultantplus://offline/ref=A294410099A9AA6C8694A315DA6299C3CFCB1C1945271438185358877776084C7A5D8120FD4620CD1385C8601115B5D507EC3CDEF55272p0E" TargetMode="External"/><Relationship Id="rId87" Type="http://schemas.openxmlformats.org/officeDocument/2006/relationships/hyperlink" Target="consultantplus://offline/ref=A294410099A9AA6C8694A315DA6299C3CFCB1C1240281438185358877776084C685DD92CFC4137C64FCA8E351E71p6E" TargetMode="External"/><Relationship Id="rId61" Type="http://schemas.openxmlformats.org/officeDocument/2006/relationships/hyperlink" Target="consultantplus://offline/ref=A294410099A9AA6C8694A315DA6299C3CFCB1C1C4E271438185358877776084C685DD92CFC4137C64FCA8E351E71p6E" TargetMode="External"/><Relationship Id="rId82" Type="http://schemas.openxmlformats.org/officeDocument/2006/relationships/hyperlink" Target="consultantplus://offline/ref=A294410099A9AA6C8694A315DA6299C3CFCB1C1240281438185358877776084C685DD92CFC4137C64FCA8E351E71p6E" TargetMode="External"/><Relationship Id="rId19" Type="http://schemas.openxmlformats.org/officeDocument/2006/relationships/hyperlink" Target="consultantplus://offline/ref=A294410099A9AA6C8694A315DA6299C3CFC4161C45281438185358877776084C7A5D8120FE4729C745DFD8645842BEC901FA22D4EB52216175p3E" TargetMode="External"/><Relationship Id="rId14" Type="http://schemas.openxmlformats.org/officeDocument/2006/relationships/hyperlink" Target="consultantplus://offline/ref=A294410099A9AA6C8694A315DA6299C3CFCB1C1240281438185358877776084C685DD92CFC4137C64FCA8E351E71p6E" TargetMode="External"/><Relationship Id="rId30" Type="http://schemas.openxmlformats.org/officeDocument/2006/relationships/hyperlink" Target="consultantplus://offline/ref=A294410099A9AA6C8694A315DA6299C3CFCB1C1240281438185358877776084C685DD92CFC4137C64FCA8E351E71p6E" TargetMode="External"/><Relationship Id="rId35" Type="http://schemas.openxmlformats.org/officeDocument/2006/relationships/hyperlink" Target="consultantplus://offline/ref=A294410099A9AA6C8694A315DA6299C3CFCB1C1945271438185358877776084C685DD92CFC4137C64FCA8E351E71p6E" TargetMode="External"/><Relationship Id="rId56" Type="http://schemas.openxmlformats.org/officeDocument/2006/relationships/hyperlink" Target="consultantplus://offline/ref=A294410099A9AA6C8694A315DA6299C3CFCB1C1945271438185358877776084C685DD92CFC4137C64FCA8E351E71p6E" TargetMode="External"/><Relationship Id="rId77" Type="http://schemas.openxmlformats.org/officeDocument/2006/relationships/hyperlink" Target="consultantplus://offline/ref=A294410099A9AA6C8694A315DA6299C3CFC4161E40261438185358877776084C685DD92CFC4137C64FCA8E351E71p6E" TargetMode="External"/><Relationship Id="rId100" Type="http://schemas.openxmlformats.org/officeDocument/2006/relationships/hyperlink" Target="consultantplus://offline/ref=A294410099A9AA6C8694A315DA6299C3CFCB1C1240281438185358877776084C685DD92CFC4137C64FCA8E351E71p6E" TargetMode="External"/><Relationship Id="rId8" Type="http://schemas.openxmlformats.org/officeDocument/2006/relationships/hyperlink" Target="consultantplus://offline/ref=A294410099A9AA6C8694A315DA6299C3CFC4161C45281438185358877776084C7A5D8120FE4729C747DFD8645842BEC901FA22D4EB52216175p3E" TargetMode="External"/><Relationship Id="rId51" Type="http://schemas.openxmlformats.org/officeDocument/2006/relationships/hyperlink" Target="consultantplus://offline/ref=A294410099A9AA6C8694A315DA6299C3CFC6151245221438185358877776084C7A5D8120FE4729C74EDFD8645842BEC901FA22D4EB52216175p3E" TargetMode="External"/><Relationship Id="rId72" Type="http://schemas.openxmlformats.org/officeDocument/2006/relationships/hyperlink" Target="consultantplus://offline/ref=A294410099A9AA6C8694A315DA6299C3CFC6151245221438185358877776084C7A5D8120FE4729CE4EDFD8645842BEC901FA22D4EB52216175p3E" TargetMode="External"/><Relationship Id="rId93" Type="http://schemas.openxmlformats.org/officeDocument/2006/relationships/hyperlink" Target="consultantplus://offline/ref=A294410099A9AA6C8694A315DA6299C3CFC6151245221438185358877776084C7A5D8120FE4729CF4FDFD8645842BEC901FA22D4EB52216175p3E" TargetMode="External"/><Relationship Id="rId98" Type="http://schemas.openxmlformats.org/officeDocument/2006/relationships/hyperlink" Target="consultantplus://offline/ref=A294410099A9AA6C8694A315DA6299C3CFCB1C1B41291438185358877776084C685DD92CFC4137C64FCA8E351E71p6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12166</Words>
  <Characters>69347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2021-08-26T04:41:00Z</dcterms:created>
  <dcterms:modified xsi:type="dcterms:W3CDTF">2021-08-26T04:42:00Z</dcterms:modified>
</cp:coreProperties>
</file>