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25" w:rsidRPr="003F5AB8" w:rsidRDefault="003F5AB8" w:rsidP="003F5AB8">
      <w:pPr>
        <w:pStyle w:val="ConsPlusNormal"/>
        <w:jc w:val="right"/>
        <w:rPr>
          <w:sz w:val="24"/>
          <w:szCs w:val="24"/>
        </w:rPr>
      </w:pPr>
      <w:r w:rsidRPr="003F5AB8">
        <w:rPr>
          <w:sz w:val="24"/>
          <w:szCs w:val="24"/>
        </w:rPr>
        <w:t xml:space="preserve">Приложение </w:t>
      </w:r>
      <w:r w:rsidR="00505373">
        <w:rPr>
          <w:sz w:val="24"/>
          <w:szCs w:val="24"/>
        </w:rPr>
        <w:t>№</w:t>
      </w:r>
      <w:r w:rsidRPr="00E141A0">
        <w:rPr>
          <w:sz w:val="24"/>
          <w:szCs w:val="24"/>
        </w:rPr>
        <w:t xml:space="preserve"> 2</w:t>
      </w:r>
    </w:p>
    <w:p w:rsidR="00505373" w:rsidRDefault="003F5AB8" w:rsidP="003F5AB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F5AB8">
        <w:rPr>
          <w:sz w:val="24"/>
          <w:szCs w:val="24"/>
        </w:rPr>
        <w:t xml:space="preserve"> приказу </w:t>
      </w:r>
      <w:proofErr w:type="gramStart"/>
      <w:r w:rsidR="00505373">
        <w:rPr>
          <w:sz w:val="24"/>
          <w:szCs w:val="24"/>
        </w:rPr>
        <w:t>Государственной</w:t>
      </w:r>
      <w:proofErr w:type="gramEnd"/>
      <w:r w:rsidR="00505373">
        <w:rPr>
          <w:sz w:val="24"/>
          <w:szCs w:val="24"/>
        </w:rPr>
        <w:t xml:space="preserve"> </w:t>
      </w:r>
    </w:p>
    <w:p w:rsidR="003F5AB8" w:rsidRDefault="00505373" w:rsidP="003F5AB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жилищной инспекции</w:t>
      </w:r>
    </w:p>
    <w:p w:rsidR="003F5AB8" w:rsidRDefault="003F5AB8" w:rsidP="003F5AB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Алтай</w:t>
      </w:r>
    </w:p>
    <w:p w:rsidR="003F5AB8" w:rsidRPr="003F5AB8" w:rsidRDefault="00505373" w:rsidP="003F5AB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3F5AB8">
        <w:rPr>
          <w:sz w:val="24"/>
          <w:szCs w:val="24"/>
        </w:rPr>
        <w:t>т</w:t>
      </w:r>
      <w:r>
        <w:rPr>
          <w:sz w:val="24"/>
          <w:szCs w:val="24"/>
        </w:rPr>
        <w:t xml:space="preserve"> 14 сентября № 46/1</w:t>
      </w:r>
    </w:p>
    <w:p w:rsidR="009A3625" w:rsidRDefault="009A3625">
      <w:pPr>
        <w:pStyle w:val="ConsPlusNormal"/>
        <w:jc w:val="both"/>
      </w:pPr>
    </w:p>
    <w:p w:rsidR="009A3625" w:rsidRDefault="009A3625">
      <w:pPr>
        <w:pStyle w:val="ConsPlusNormal"/>
        <w:jc w:val="both"/>
      </w:pPr>
    </w:p>
    <w:p w:rsidR="009A3625" w:rsidRDefault="009A3625">
      <w:pPr>
        <w:pStyle w:val="ConsPlusTitle"/>
        <w:jc w:val="center"/>
      </w:pPr>
      <w:bookmarkStart w:id="0" w:name="P37"/>
      <w:bookmarkEnd w:id="0"/>
      <w:r>
        <w:t>ПРАВИЛА</w:t>
      </w:r>
    </w:p>
    <w:p w:rsidR="009A3625" w:rsidRDefault="009A3625">
      <w:pPr>
        <w:pStyle w:val="ConsPlusTitle"/>
        <w:jc w:val="center"/>
      </w:pPr>
      <w:r>
        <w:t>ОПРЕДЕЛЕНИЯ НОРМАТИВНЫХ ЗАТРАТ НА ОБЕСПЕЧЕНИЕ ФУНКЦИЙ</w:t>
      </w:r>
      <w:r w:rsidR="00505373">
        <w:t xml:space="preserve"> ГОСУДАРСТВЕННОЙ ЖИЛИЩНОЙ ИНСПЕКЦИИ </w:t>
      </w:r>
      <w:r>
        <w:t>РЕСПУБЛИКИ АЛТАЙ</w:t>
      </w:r>
    </w:p>
    <w:p w:rsidR="009A3625" w:rsidRDefault="009A3625">
      <w:pPr>
        <w:pStyle w:val="ConsPlusNormal"/>
        <w:jc w:val="both"/>
      </w:pPr>
    </w:p>
    <w:p w:rsidR="009A3625" w:rsidRDefault="009A3625">
      <w:pPr>
        <w:pStyle w:val="ConsPlusNormal"/>
        <w:jc w:val="center"/>
      </w:pPr>
      <w:r>
        <w:t>I. Общие положения</w:t>
      </w:r>
    </w:p>
    <w:p w:rsidR="009A3625" w:rsidRDefault="009A3625">
      <w:pPr>
        <w:pStyle w:val="ConsPlusNormal"/>
        <w:jc w:val="both"/>
      </w:pPr>
    </w:p>
    <w:p w:rsidR="009A3625" w:rsidRDefault="009A36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определения нормативных затрат на обеспечение функций </w:t>
      </w:r>
      <w:r w:rsidR="00505373">
        <w:t>Государственной жилищной инспекции</w:t>
      </w:r>
      <w:r w:rsidR="00E07566">
        <w:t xml:space="preserve"> Республики Алтай</w:t>
      </w:r>
      <w:r>
        <w:t xml:space="preserve"> (далее </w:t>
      </w:r>
      <w:r w:rsidR="00E07566">
        <w:t>–</w:t>
      </w:r>
      <w:r>
        <w:t xml:space="preserve"> Правила</w:t>
      </w:r>
      <w:r w:rsidR="00E07566">
        <w:t xml:space="preserve"> и </w:t>
      </w:r>
      <w:r w:rsidR="00505373">
        <w:t>Инспекция</w:t>
      </w:r>
      <w:r w:rsidR="00E07566">
        <w:t xml:space="preserve"> соответственно</w:t>
      </w:r>
      <w:r>
        <w:t xml:space="preserve">) устанавливают порядок определения нормативных затрат на обеспечение функций </w:t>
      </w:r>
      <w:r w:rsidR="00505373">
        <w:t>Инспекции</w:t>
      </w:r>
      <w:r>
        <w:t xml:space="preserve"> в части закупок товаров, работ и услуг для обоснования в соответствии с</w:t>
      </w:r>
      <w:r w:rsidR="00E141A0">
        <w:t xml:space="preserve"> </w:t>
      </w:r>
      <w:hyperlink r:id="rId5" w:history="1">
        <w:r>
          <w:rPr>
            <w:color w:val="0000FF"/>
          </w:rPr>
          <w:t>частью 2 статьи 18</w:t>
        </w:r>
      </w:hyperlink>
      <w:r>
        <w:t xml:space="preserve"> Федеральног</w:t>
      </w:r>
      <w:r w:rsidR="00505373">
        <w:t>о закона от 5 апреля 2013 года № 44-ФЗ «</w:t>
      </w:r>
      <w:r>
        <w:t>О контрактной системе в сфере закупок товаров, работ, услуг</w:t>
      </w:r>
      <w:proofErr w:type="gramEnd"/>
      <w:r>
        <w:t xml:space="preserve"> для обеспечения госуд</w:t>
      </w:r>
      <w:r w:rsidR="00505373">
        <w:t>арственных и муниципальных нужд»</w:t>
      </w:r>
      <w:r>
        <w:t xml:space="preserve"> объекта и (или) объектов закупки, наименования которых включаются в планы закупок (далее - нормативные затраты).</w:t>
      </w:r>
    </w:p>
    <w:p w:rsidR="009A3625" w:rsidRDefault="009A3625">
      <w:pPr>
        <w:pStyle w:val="ConsPlusNormal"/>
        <w:ind w:firstLine="540"/>
        <w:jc w:val="both"/>
      </w:pPr>
      <w:r>
        <w:t xml:space="preserve">2. Настоящие Правила разработаны в соответствии с </w:t>
      </w:r>
      <w:hyperlink r:id="rId6" w:history="1">
        <w:r>
          <w:rPr>
            <w:color w:val="0000FF"/>
          </w:rPr>
          <w:t>пунктом 2 части 4 статьи 19</w:t>
        </w:r>
      </w:hyperlink>
      <w:r>
        <w:t xml:space="preserve"> Федеральног</w:t>
      </w:r>
      <w:r w:rsidR="00505373">
        <w:t>о закона от 5 апреля 2013 года № 44-ФЗ «</w:t>
      </w:r>
      <w:r>
        <w:t xml:space="preserve">О контрактной системе в сфере закупок товаров, работ, услуг для обеспечения </w:t>
      </w:r>
      <w:proofErr w:type="gramStart"/>
      <w:r>
        <w:t>госуд</w:t>
      </w:r>
      <w:r w:rsidR="00505373">
        <w:t>арственных и муниципальных нужд» (далее - Закон №</w:t>
      </w:r>
      <w:r>
        <w:t xml:space="preserve"> 44-ФЗ)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</w:t>
      </w:r>
      <w:r w:rsidR="00505373">
        <w:t>ерации от 13 октября 2014 года № 1047 «</w:t>
      </w:r>
      <w: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505373">
        <w:t>домственные казенные учреждения»</w:t>
      </w:r>
      <w:r w:rsidR="00E141A0">
        <w:t xml:space="preserve">, </w:t>
      </w:r>
      <w:r w:rsidR="00E141A0" w:rsidRPr="00E141A0">
        <w:t>Постановление</w:t>
      </w:r>
      <w:r w:rsidR="00E141A0">
        <w:t>м</w:t>
      </w:r>
      <w:r w:rsidR="00E141A0" w:rsidRPr="00E141A0">
        <w:t xml:space="preserve"> Правительства </w:t>
      </w:r>
      <w:r w:rsidR="00505373">
        <w:t>Республики Алтай от 11.08.2016 № 234 «</w:t>
      </w:r>
      <w:r w:rsidR="00E141A0" w:rsidRPr="00E141A0">
        <w:t>Об утверждении правил определения нормативных затрат на обеспечение</w:t>
      </w:r>
      <w:proofErr w:type="gramEnd"/>
      <w:r w:rsidR="00E141A0" w:rsidRPr="00E141A0">
        <w:t xml:space="preserve"> </w:t>
      </w:r>
      <w:proofErr w:type="gramStart"/>
      <w:r w:rsidR="00E141A0" w:rsidRPr="00E141A0">
        <w:t>функций государственных органов Республики Алтай (включая подведомственные казенные учреждения), Территориального фонда обязательного медицинского страхования Республики Алтай и признании утратившими силу некоторых постановлений</w:t>
      </w:r>
      <w:r w:rsidR="00505373">
        <w:t xml:space="preserve"> Правительства Республики Алтай»</w:t>
      </w:r>
      <w:r>
        <w:t>.</w:t>
      </w:r>
      <w:proofErr w:type="gramEnd"/>
    </w:p>
    <w:p w:rsidR="009A3625" w:rsidRDefault="009A3625">
      <w:pPr>
        <w:pStyle w:val="ConsPlusNormal"/>
        <w:ind w:firstLine="540"/>
        <w:jc w:val="both"/>
      </w:pPr>
      <w:r>
        <w:t xml:space="preserve">3. </w:t>
      </w:r>
      <w:r w:rsidR="00505373">
        <w:t>Инспекция</w:t>
      </w:r>
      <w:r w:rsidR="00E07566">
        <w:t xml:space="preserve"> </w:t>
      </w:r>
      <w:r>
        <w:t>утвержда</w:t>
      </w:r>
      <w:r w:rsidR="00E07566">
        <w:t>е</w:t>
      </w:r>
      <w:r>
        <w:t>т нормативные затраты в соответствии с настоящими Правилами, а также внос</w:t>
      </w:r>
      <w:r w:rsidR="00E07566">
        <w:t>и</w:t>
      </w:r>
      <w:r>
        <w:t>т изменения в нормативные затраты.</w:t>
      </w:r>
    </w:p>
    <w:p w:rsidR="009A3625" w:rsidRDefault="009A3625">
      <w:pPr>
        <w:pStyle w:val="ConsPlusNormal"/>
        <w:ind w:firstLine="540"/>
        <w:jc w:val="both"/>
      </w:pPr>
      <w:r>
        <w:t xml:space="preserve">4. Общий объем затрат, связанных с закупкой товаров, работ и услуг, рассчитанный на основе нормативных затрат, не может превышать объем лимитов бюджетных обязательств, доведенных до </w:t>
      </w:r>
      <w:r w:rsidR="00505373">
        <w:t>Инспекции</w:t>
      </w:r>
      <w:r>
        <w:t xml:space="preserve"> как главн</w:t>
      </w:r>
      <w:r w:rsidR="00E07566">
        <w:t>ого</w:t>
      </w:r>
      <w:r>
        <w:t xml:space="preserve"> распорядител</w:t>
      </w:r>
      <w:r w:rsidR="00E07566">
        <w:t>я</w:t>
      </w:r>
      <w:r>
        <w:t xml:space="preserve"> бюджетных средств республиканского бюджета Республики </w:t>
      </w:r>
      <w:r>
        <w:lastRenderedPageBreak/>
        <w:t>Алтай на закупку товаров, работ и услуг в рамках исполнения республиканского бюджета Республики Алтай.</w:t>
      </w:r>
    </w:p>
    <w:p w:rsidR="009A3625" w:rsidRDefault="009A3625">
      <w:pPr>
        <w:pStyle w:val="ConsPlusNormal"/>
        <w:ind w:firstLine="540"/>
        <w:jc w:val="both"/>
      </w:pPr>
      <w:r>
        <w:t xml:space="preserve">5. Для расчета нормативных затрат по видам затрат, предусмотренным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настоящих Правил, предусматриваются формулы расчета и порядок их применения, установленные в прилагаемой </w:t>
      </w:r>
      <w:hyperlink w:anchor="P267" w:history="1">
        <w:r>
          <w:rPr>
            <w:color w:val="0000FF"/>
          </w:rPr>
          <w:t>Методике</w:t>
        </w:r>
      </w:hyperlink>
      <w:r>
        <w:t xml:space="preserve"> определения нормативных затрат на обеспечение функций </w:t>
      </w:r>
      <w:r w:rsidR="00505373">
        <w:t>Инспекции</w:t>
      </w:r>
      <w:r w:rsidR="00E07566">
        <w:t xml:space="preserve"> </w:t>
      </w:r>
      <w:r>
        <w:t>(далее - Методика).</w:t>
      </w:r>
    </w:p>
    <w:p w:rsidR="009A3625" w:rsidRDefault="009A3625">
      <w:pPr>
        <w:pStyle w:val="ConsPlusNormal"/>
        <w:ind w:firstLine="540"/>
        <w:jc w:val="both"/>
      </w:pPr>
      <w:r>
        <w:t>Порядок расчета нормативных затрат, для которых Методикой не предусматриваются формулы расчета и порядок их применения, определяется правовыми актами, утв</w:t>
      </w:r>
      <w:r w:rsidR="00505373">
        <w:t>ерждающими нормативные затраты Инспекции.</w:t>
      </w:r>
    </w:p>
    <w:p w:rsidR="009A3625" w:rsidRDefault="009A3625">
      <w:pPr>
        <w:pStyle w:val="ConsPlusNormal"/>
        <w:jc w:val="both"/>
      </w:pPr>
    </w:p>
    <w:p w:rsidR="009A3625" w:rsidRDefault="009A3625">
      <w:pPr>
        <w:pStyle w:val="ConsPlusNormal"/>
        <w:jc w:val="center"/>
      </w:pPr>
      <w:r>
        <w:t>II. Виды и состав нормативных затрат</w:t>
      </w:r>
    </w:p>
    <w:p w:rsidR="009A3625" w:rsidRDefault="009A3625">
      <w:pPr>
        <w:pStyle w:val="ConsPlusNormal"/>
        <w:jc w:val="both"/>
      </w:pPr>
    </w:p>
    <w:p w:rsidR="009A3625" w:rsidRDefault="009A3625">
      <w:pPr>
        <w:pStyle w:val="ConsPlusNormal"/>
        <w:ind w:firstLine="540"/>
        <w:jc w:val="both"/>
      </w:pPr>
      <w:bookmarkStart w:id="1" w:name="P55"/>
      <w:bookmarkEnd w:id="1"/>
      <w:r>
        <w:t>6. К видам нормативных затрат относятся:</w:t>
      </w:r>
    </w:p>
    <w:p w:rsidR="009A3625" w:rsidRDefault="009A3625" w:rsidP="009A3625">
      <w:pPr>
        <w:pStyle w:val="ConsPlusNormal"/>
        <w:ind w:firstLine="540"/>
        <w:jc w:val="both"/>
      </w:pPr>
      <w:r>
        <w:t>а) затраты на дополнительное профессиональное образование работников;</w:t>
      </w:r>
    </w:p>
    <w:p w:rsidR="00505373" w:rsidRDefault="009A3625" w:rsidP="009A3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A3625">
        <w:rPr>
          <w:rFonts w:ascii="Times New Roman" w:hAnsi="Times New Roman" w:cs="Times New Roman"/>
          <w:sz w:val="28"/>
          <w:szCs w:val="28"/>
        </w:rPr>
        <w:t xml:space="preserve">) </w:t>
      </w:r>
      <w:r w:rsidR="00505373" w:rsidRPr="009A3625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  <w:r w:rsidR="00505373">
        <w:rPr>
          <w:rFonts w:ascii="Times New Roman" w:hAnsi="Times New Roman" w:cs="Times New Roman"/>
          <w:sz w:val="28"/>
          <w:szCs w:val="28"/>
        </w:rPr>
        <w:t>;</w:t>
      </w:r>
      <w:r w:rsidR="00505373" w:rsidRPr="009A3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625" w:rsidRPr="009A3625" w:rsidRDefault="009A3625" w:rsidP="00505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05373">
        <w:rPr>
          <w:rFonts w:ascii="Times New Roman" w:hAnsi="Times New Roman" w:cs="Times New Roman"/>
          <w:sz w:val="28"/>
          <w:szCs w:val="28"/>
        </w:rPr>
        <w:t xml:space="preserve"> </w:t>
      </w:r>
      <w:r w:rsidR="00505373" w:rsidRPr="009A3625">
        <w:rPr>
          <w:rFonts w:ascii="Times New Roman" w:hAnsi="Times New Roman" w:cs="Times New Roman"/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функций).</w:t>
      </w:r>
    </w:p>
    <w:p w:rsidR="009A3625" w:rsidRDefault="009A3625">
      <w:pPr>
        <w:pStyle w:val="ConsPlusNormal"/>
        <w:ind w:firstLine="540"/>
        <w:jc w:val="both"/>
      </w:pPr>
      <w:bookmarkStart w:id="2" w:name="P64"/>
      <w:bookmarkEnd w:id="2"/>
      <w:r>
        <w:t xml:space="preserve">7. Отнесение затрат к одному из видов затрат, предусмотренных </w:t>
      </w:r>
      <w:hyperlink w:anchor="P55" w:history="1">
        <w:r>
          <w:rPr>
            <w:color w:val="0000FF"/>
          </w:rPr>
          <w:t>пунктом 6</w:t>
        </w:r>
      </w:hyperlink>
      <w:r>
        <w:t xml:space="preserve"> настоящих Правил, осуществляется в соответствии с положениями федерального законодательства.</w:t>
      </w:r>
    </w:p>
    <w:p w:rsidR="009A3625" w:rsidRDefault="009A3625">
      <w:pPr>
        <w:pStyle w:val="ConsPlusNormal"/>
        <w:ind w:firstLine="540"/>
        <w:jc w:val="both"/>
      </w:pPr>
      <w:r>
        <w:t>8. Затраты на информационно-коммуникационные технологии включают в себя:</w:t>
      </w:r>
    </w:p>
    <w:p w:rsidR="009A3625" w:rsidRDefault="009A3625">
      <w:pPr>
        <w:pStyle w:val="ConsPlusNormal"/>
        <w:ind w:firstLine="540"/>
        <w:jc w:val="both"/>
      </w:pPr>
      <w:r>
        <w:t>а) затраты на услуги связи;</w:t>
      </w:r>
    </w:p>
    <w:p w:rsidR="009A3625" w:rsidRDefault="009A3625">
      <w:pPr>
        <w:pStyle w:val="ConsPlusNormal"/>
        <w:ind w:firstLine="540"/>
        <w:jc w:val="both"/>
      </w:pPr>
      <w:r>
        <w:t>б) затраты на содержание имущества;</w:t>
      </w:r>
    </w:p>
    <w:p w:rsidR="009A3625" w:rsidRDefault="008369FD">
      <w:pPr>
        <w:pStyle w:val="ConsPlusNormal"/>
        <w:ind w:firstLine="540"/>
        <w:jc w:val="both"/>
      </w:pPr>
      <w:r>
        <w:t>в</w:t>
      </w:r>
      <w:r w:rsidR="009A3625">
        <w:t>) затраты на приобретение прочих работ и услуг, не относящихся к затратам на услуги связи, аренду и содержание имущества;</w:t>
      </w:r>
    </w:p>
    <w:p w:rsidR="009A3625" w:rsidRDefault="008369FD">
      <w:pPr>
        <w:pStyle w:val="ConsPlusNormal"/>
        <w:ind w:firstLine="540"/>
        <w:jc w:val="both"/>
      </w:pPr>
      <w:r>
        <w:t>г</w:t>
      </w:r>
      <w:r w:rsidR="009A3625">
        <w:t>) затраты на приобретение основных средств;</w:t>
      </w:r>
    </w:p>
    <w:p w:rsidR="009A3625" w:rsidRDefault="008369FD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9A3625">
        <w:t>) затраты на приобретение материальных запасов в сфере информационно-коммуникационных технологий;</w:t>
      </w:r>
    </w:p>
    <w:p w:rsidR="009A3625" w:rsidRDefault="008369FD">
      <w:pPr>
        <w:pStyle w:val="ConsPlusNormal"/>
        <w:ind w:firstLine="540"/>
        <w:jc w:val="both"/>
      </w:pPr>
      <w:r>
        <w:t>е</w:t>
      </w:r>
      <w:r w:rsidR="009A3625">
        <w:t>) иные затраты в сфере информационно-коммуникационных технологий.</w:t>
      </w:r>
    </w:p>
    <w:p w:rsidR="009A3625" w:rsidRDefault="004F541D">
      <w:pPr>
        <w:pStyle w:val="ConsPlusNormal"/>
        <w:ind w:firstLine="540"/>
        <w:jc w:val="both"/>
      </w:pPr>
      <w:r>
        <w:t>8.1.</w:t>
      </w:r>
      <w:r w:rsidR="009A3625">
        <w:t xml:space="preserve"> Группа затрат на услуги связи включает следующие подгруппы:</w:t>
      </w:r>
    </w:p>
    <w:p w:rsidR="009A3625" w:rsidRDefault="009A3625">
      <w:pPr>
        <w:pStyle w:val="ConsPlusNormal"/>
        <w:ind w:firstLine="540"/>
        <w:jc w:val="both"/>
      </w:pPr>
      <w:r>
        <w:t>а) затраты на абонентскую плату;</w:t>
      </w:r>
    </w:p>
    <w:p w:rsidR="009A3625" w:rsidRDefault="009A3625">
      <w:pPr>
        <w:pStyle w:val="ConsPlusNormal"/>
        <w:ind w:firstLine="540"/>
        <w:jc w:val="both"/>
      </w:pPr>
      <w:r>
        <w:t>б) затраты на повременную оплату местных, междугородних и международных телефонных соединений;</w:t>
      </w:r>
    </w:p>
    <w:p w:rsidR="009A3625" w:rsidRDefault="009A3625">
      <w:pPr>
        <w:pStyle w:val="ConsPlusNormal"/>
        <w:ind w:firstLine="540"/>
        <w:jc w:val="both"/>
      </w:pPr>
      <w:r>
        <w:t>в) затраты на передачу данных с использованием информаци</w:t>
      </w:r>
      <w:r w:rsidR="008369FD">
        <w:t>онно-телекоммуникационной сети «</w:t>
      </w:r>
      <w:r>
        <w:t>Интернет</w:t>
      </w:r>
      <w:bookmarkStart w:id="3" w:name="_GoBack"/>
      <w:bookmarkEnd w:id="3"/>
      <w:r w:rsidR="008369FD">
        <w:t>»</w:t>
      </w:r>
      <w:r>
        <w:t>;</w:t>
      </w:r>
    </w:p>
    <w:p w:rsidR="009A3625" w:rsidRDefault="008369FD">
      <w:pPr>
        <w:pStyle w:val="ConsPlusNormal"/>
        <w:ind w:firstLine="540"/>
        <w:jc w:val="both"/>
      </w:pPr>
      <w:r>
        <w:t>г</w:t>
      </w:r>
      <w:r w:rsidR="009A3625">
        <w:t>) затраты на оплату иных услуг связи в сфере информационно-коммуникационных технологий.</w:t>
      </w:r>
    </w:p>
    <w:p w:rsidR="009A3625" w:rsidRDefault="004F541D">
      <w:pPr>
        <w:pStyle w:val="ConsPlusNormal"/>
        <w:ind w:firstLine="540"/>
        <w:jc w:val="both"/>
      </w:pPr>
      <w:r>
        <w:t>8</w:t>
      </w:r>
      <w:r w:rsidR="009A3625">
        <w:t>.2. Группа затрат на содержание имущества включает следующие подгруппы:</w:t>
      </w:r>
    </w:p>
    <w:p w:rsidR="009A3625" w:rsidRDefault="009A3625">
      <w:pPr>
        <w:pStyle w:val="ConsPlusNormal"/>
        <w:ind w:firstLine="540"/>
        <w:jc w:val="both"/>
      </w:pPr>
      <w:r>
        <w:lastRenderedPageBreak/>
        <w:t xml:space="preserve">а)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(оргтехники);</w:t>
      </w:r>
    </w:p>
    <w:p w:rsidR="009A3625" w:rsidRDefault="008369FD">
      <w:pPr>
        <w:pStyle w:val="ConsPlusNormal"/>
        <w:ind w:firstLine="540"/>
        <w:jc w:val="both"/>
      </w:pPr>
      <w:r>
        <w:t>б</w:t>
      </w:r>
      <w:r w:rsidR="009A3625">
        <w:t>) иные затраты, относящиеся к затратам на содержание имущества в сфере информационно-коммуникационных технологий.</w:t>
      </w:r>
    </w:p>
    <w:p w:rsidR="009A3625" w:rsidRDefault="004F541D">
      <w:pPr>
        <w:pStyle w:val="ConsPlusNormal"/>
        <w:ind w:firstLine="540"/>
        <w:jc w:val="both"/>
      </w:pPr>
      <w:r>
        <w:t>8</w:t>
      </w:r>
      <w:r w:rsidR="009A3625">
        <w:t>.3. Группа затрат на приобретение прочих работ и услуг, не относящихся к</w:t>
      </w:r>
      <w:r w:rsidR="006A5D05">
        <w:t xml:space="preserve"> затратам на услуги связи, </w:t>
      </w:r>
      <w:r w:rsidR="009A3625">
        <w:t>и содержание имущества, включает следующие подгруппы:</w:t>
      </w:r>
    </w:p>
    <w:p w:rsidR="009A3625" w:rsidRDefault="009A3625">
      <w:pPr>
        <w:pStyle w:val="ConsPlusNormal"/>
        <w:ind w:firstLine="540"/>
        <w:jc w:val="both"/>
      </w:pPr>
      <w:r>
        <w:t>а)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9A3625" w:rsidRDefault="009A3625">
      <w:pPr>
        <w:pStyle w:val="ConsPlusNormal"/>
        <w:ind w:firstLine="540"/>
        <w:jc w:val="both"/>
      </w:pPr>
      <w:r>
        <w:t>б)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9A3625" w:rsidRDefault="004F541D">
      <w:pPr>
        <w:pStyle w:val="ConsPlusNormal"/>
        <w:ind w:firstLine="540"/>
        <w:jc w:val="both"/>
      </w:pPr>
      <w:r>
        <w:t>8</w:t>
      </w:r>
      <w:r w:rsidR="009A3625">
        <w:t>.4. Группа затрат на приобретение основных сре</w:t>
      </w:r>
      <w:proofErr w:type="gramStart"/>
      <w:r w:rsidR="009A3625">
        <w:t>дств вкл</w:t>
      </w:r>
      <w:proofErr w:type="gramEnd"/>
      <w:r w:rsidR="009A3625">
        <w:t>ючает следующие подгруппы:</w:t>
      </w:r>
    </w:p>
    <w:p w:rsidR="009A3625" w:rsidRDefault="009A3625">
      <w:pPr>
        <w:pStyle w:val="ConsPlusNormal"/>
        <w:ind w:firstLine="540"/>
        <w:jc w:val="both"/>
      </w:pPr>
      <w:r>
        <w:t>а) затраты на приобретение принтеров, многофункциональных устройств и копировальных аппаратов (оргтехники);</w:t>
      </w:r>
    </w:p>
    <w:p w:rsidR="009A3625" w:rsidRDefault="008369FD">
      <w:pPr>
        <w:pStyle w:val="ConsPlusNormal"/>
        <w:ind w:firstLine="540"/>
        <w:jc w:val="both"/>
      </w:pPr>
      <w:r>
        <w:t>б</w:t>
      </w:r>
      <w:r w:rsidR="009A3625">
        <w:t>) иные затраты, относящиеся к затратам на приобретение основных сре</w:t>
      </w:r>
      <w:proofErr w:type="gramStart"/>
      <w:r w:rsidR="009A3625">
        <w:t>дств в сф</w:t>
      </w:r>
      <w:proofErr w:type="gramEnd"/>
      <w:r w:rsidR="009A3625">
        <w:t>ере информационно-коммуникационных технологий.</w:t>
      </w:r>
    </w:p>
    <w:p w:rsidR="009A3625" w:rsidRDefault="004F541D">
      <w:pPr>
        <w:pStyle w:val="ConsPlusNormal"/>
        <w:ind w:firstLine="540"/>
        <w:jc w:val="both"/>
      </w:pPr>
      <w:r>
        <w:t>8</w:t>
      </w:r>
      <w:r w:rsidR="009A3625">
        <w:t>.5. Группа затрат на приобретение материальных запасов в сфере информационно-коммуникационных технологий включает следующие подгруппы:</w:t>
      </w:r>
    </w:p>
    <w:p w:rsidR="009A3625" w:rsidRDefault="009A3625">
      <w:pPr>
        <w:pStyle w:val="ConsPlusNormal"/>
        <w:ind w:firstLine="540"/>
        <w:jc w:val="both"/>
      </w:pPr>
      <w:r>
        <w:t>а) затраты на приобретение мониторов;</w:t>
      </w:r>
    </w:p>
    <w:p w:rsidR="009A3625" w:rsidRDefault="009A3625">
      <w:pPr>
        <w:pStyle w:val="ConsPlusNormal"/>
        <w:ind w:firstLine="540"/>
        <w:jc w:val="both"/>
      </w:pPr>
      <w:r>
        <w:t>б) затраты на приобретение системных блоков;</w:t>
      </w:r>
    </w:p>
    <w:p w:rsidR="009A3625" w:rsidRDefault="009A3625">
      <w:pPr>
        <w:pStyle w:val="ConsPlusNormal"/>
        <w:ind w:firstLine="540"/>
        <w:jc w:val="both"/>
      </w:pPr>
      <w:r>
        <w:t>в) затраты на приобретение других запасных частей для вычислительной техники;</w:t>
      </w:r>
    </w:p>
    <w:p w:rsidR="009A3625" w:rsidRDefault="009A3625">
      <w:pPr>
        <w:pStyle w:val="ConsPlusNormal"/>
        <w:ind w:firstLine="540"/>
        <w:jc w:val="both"/>
      </w:pPr>
      <w:r>
        <w:t>г)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9A3625" w:rsidRDefault="008369FD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9A3625">
        <w:t>) 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9A3625" w:rsidRDefault="004F541D">
      <w:pPr>
        <w:pStyle w:val="ConsPlusNormal"/>
        <w:ind w:firstLine="540"/>
        <w:jc w:val="both"/>
      </w:pPr>
      <w:bookmarkStart w:id="4" w:name="P141"/>
      <w:bookmarkEnd w:id="4"/>
      <w:r>
        <w:t>9</w:t>
      </w:r>
      <w:r w:rsidR="009A3625">
        <w:t>. Затраты на дополнительное профессиональное образование работников включают группу затрат на приобретение образовательных услуг по профессиональной переподготовке и повышению квалификации, а также группу иных затрат, связанных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9A3625" w:rsidRDefault="004F541D">
      <w:pPr>
        <w:pStyle w:val="ConsPlusNormal"/>
        <w:ind w:firstLine="540"/>
        <w:jc w:val="both"/>
      </w:pPr>
      <w:bookmarkStart w:id="5" w:name="P148"/>
      <w:bookmarkEnd w:id="5"/>
      <w:r>
        <w:t>10</w:t>
      </w:r>
      <w:r w:rsidR="009A3625">
        <w:t xml:space="preserve">. 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функций), не указанные в </w:t>
      </w:r>
      <w:hyperlink w:anchor="P64" w:history="1">
        <w:r w:rsidR="009A3625">
          <w:rPr>
            <w:color w:val="0000FF"/>
          </w:rPr>
          <w:t>пунктах 7</w:t>
        </w:r>
      </w:hyperlink>
      <w:r w:rsidR="009A3625">
        <w:t xml:space="preserve"> - </w:t>
      </w:r>
      <w:hyperlink w:anchor="P141" w:history="1">
        <w:r w:rsidR="009A3625">
          <w:rPr>
            <w:color w:val="0000FF"/>
          </w:rPr>
          <w:t>13</w:t>
        </w:r>
      </w:hyperlink>
      <w:r w:rsidR="009A3625">
        <w:t xml:space="preserve"> настоящих Правил, включают следующие группы:</w:t>
      </w:r>
    </w:p>
    <w:p w:rsidR="009A3625" w:rsidRDefault="009A3625">
      <w:pPr>
        <w:pStyle w:val="ConsPlusNormal"/>
        <w:ind w:firstLine="540"/>
        <w:jc w:val="both"/>
      </w:pPr>
      <w:r>
        <w:t>а) затраты на услуги связи;</w:t>
      </w:r>
    </w:p>
    <w:p w:rsidR="009A3625" w:rsidRDefault="009A3625">
      <w:pPr>
        <w:pStyle w:val="ConsPlusNormal"/>
        <w:ind w:firstLine="540"/>
        <w:jc w:val="both"/>
      </w:pPr>
      <w:r>
        <w:t>б) затраты на содержание имущества;</w:t>
      </w:r>
    </w:p>
    <w:p w:rsidR="009A3625" w:rsidRDefault="008369FD">
      <w:pPr>
        <w:pStyle w:val="ConsPlusNormal"/>
        <w:ind w:firstLine="540"/>
        <w:jc w:val="both"/>
      </w:pPr>
      <w:r>
        <w:t>в</w:t>
      </w:r>
      <w:r w:rsidR="009A3625">
        <w:t xml:space="preserve">) затраты на приобретение прочих работ и услуг, не относящихся к </w:t>
      </w:r>
      <w:r w:rsidR="009A3625">
        <w:lastRenderedPageBreak/>
        <w:t>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и оборудования, содержание имущества;</w:t>
      </w:r>
    </w:p>
    <w:p w:rsidR="009A3625" w:rsidRDefault="008369FD">
      <w:pPr>
        <w:pStyle w:val="ConsPlusNormal"/>
        <w:ind w:firstLine="540"/>
        <w:jc w:val="both"/>
      </w:pPr>
      <w:r>
        <w:t>г</w:t>
      </w:r>
      <w:r w:rsidR="009A3625">
        <w:t>) затраты на приобретение основных средств;</w:t>
      </w:r>
    </w:p>
    <w:p w:rsidR="009A3625" w:rsidRDefault="008369FD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9A3625">
        <w:t xml:space="preserve">) затраты на приобретение материальных запасов, не отнесенные к затратам, указанным в </w:t>
      </w:r>
      <w:hyperlink w:anchor="P64" w:history="1">
        <w:r w:rsidR="009A3625">
          <w:rPr>
            <w:color w:val="0000FF"/>
          </w:rPr>
          <w:t>пунктах 7</w:t>
        </w:r>
      </w:hyperlink>
      <w:r w:rsidR="009A3625">
        <w:t xml:space="preserve"> - </w:t>
      </w:r>
      <w:hyperlink w:anchor="P141" w:history="1">
        <w:r w:rsidR="009A3625">
          <w:rPr>
            <w:color w:val="0000FF"/>
          </w:rPr>
          <w:t>13</w:t>
        </w:r>
      </w:hyperlink>
      <w:r w:rsidR="009A3625">
        <w:t xml:space="preserve"> настоящих Правил;</w:t>
      </w:r>
    </w:p>
    <w:p w:rsidR="009A3625" w:rsidRDefault="008369FD">
      <w:pPr>
        <w:pStyle w:val="ConsPlusNormal"/>
        <w:ind w:firstLine="540"/>
        <w:jc w:val="both"/>
      </w:pPr>
      <w:r>
        <w:t>е</w:t>
      </w:r>
      <w:r w:rsidR="009A3625">
        <w:t xml:space="preserve">) иные прочие затраты, не отнесенные к иным затратам, указанным в </w:t>
      </w:r>
      <w:hyperlink w:anchor="P64" w:history="1">
        <w:r w:rsidR="009A3625">
          <w:rPr>
            <w:color w:val="0000FF"/>
          </w:rPr>
          <w:t>пунктах 7</w:t>
        </w:r>
      </w:hyperlink>
      <w:r w:rsidR="009A3625">
        <w:t xml:space="preserve"> - </w:t>
      </w:r>
      <w:hyperlink w:anchor="P141" w:history="1">
        <w:r w:rsidR="009A3625">
          <w:rPr>
            <w:color w:val="0000FF"/>
          </w:rPr>
          <w:t>13</w:t>
        </w:r>
      </w:hyperlink>
      <w:r w:rsidR="009A3625">
        <w:t xml:space="preserve"> настоящих Правил.</w:t>
      </w:r>
    </w:p>
    <w:p w:rsidR="009A3625" w:rsidRDefault="004F541D">
      <w:pPr>
        <w:pStyle w:val="ConsPlusNormal"/>
        <w:ind w:firstLine="540"/>
        <w:jc w:val="both"/>
      </w:pPr>
      <w:r>
        <w:t>10</w:t>
      </w:r>
      <w:r w:rsidR="009A3625">
        <w:t>.1. Группа затрат на услуги связи включает следующие подгруппы:</w:t>
      </w:r>
    </w:p>
    <w:p w:rsidR="009A3625" w:rsidRDefault="009A3625">
      <w:pPr>
        <w:pStyle w:val="ConsPlusNormal"/>
        <w:ind w:firstLine="540"/>
        <w:jc w:val="both"/>
      </w:pPr>
      <w:r>
        <w:t>а) затраты на оплату услуг почтовой связи;</w:t>
      </w:r>
    </w:p>
    <w:p w:rsidR="009A3625" w:rsidRDefault="009A3625">
      <w:pPr>
        <w:pStyle w:val="ConsPlusNormal"/>
        <w:ind w:firstLine="540"/>
        <w:jc w:val="both"/>
      </w:pPr>
      <w:r>
        <w:t>б) затраты на оплату услуг специальной связи;</w:t>
      </w:r>
    </w:p>
    <w:p w:rsidR="009A3625" w:rsidRDefault="009A3625">
      <w:pPr>
        <w:pStyle w:val="ConsPlusNormal"/>
        <w:ind w:firstLine="540"/>
        <w:jc w:val="both"/>
      </w:pPr>
      <w:r>
        <w:t xml:space="preserve">в) иные затраты, относящиеся к затратам на услуги связи в рамках затрат, указанных в </w:t>
      </w:r>
      <w:hyperlink w:anchor="P148" w:history="1">
        <w:r>
          <w:rPr>
            <w:color w:val="0000FF"/>
          </w:rPr>
          <w:t>пункте 15</w:t>
        </w:r>
      </w:hyperlink>
      <w:r>
        <w:t xml:space="preserve"> настоящих Правил.</w:t>
      </w:r>
    </w:p>
    <w:p w:rsidR="009A3625" w:rsidRDefault="004F541D">
      <w:pPr>
        <w:pStyle w:val="ConsPlusNormal"/>
        <w:ind w:firstLine="540"/>
        <w:jc w:val="both"/>
      </w:pPr>
      <w:r>
        <w:t>10.2</w:t>
      </w:r>
      <w:r w:rsidR="009A3625">
        <w:t>. Группа затрат на содержание имущества включает следующие подгруппы:</w:t>
      </w:r>
    </w:p>
    <w:p w:rsidR="009A3625" w:rsidRDefault="009A3625">
      <w:pPr>
        <w:pStyle w:val="ConsPlusNormal"/>
        <w:ind w:firstLine="540"/>
        <w:jc w:val="both"/>
      </w:pPr>
      <w:r>
        <w:t>а) затраты на содержание и техническое обслуживание помещений;</w:t>
      </w:r>
    </w:p>
    <w:p w:rsidR="009A3625" w:rsidRDefault="009A3625">
      <w:pPr>
        <w:pStyle w:val="ConsPlusNormal"/>
        <w:ind w:firstLine="540"/>
        <w:jc w:val="both"/>
      </w:pPr>
      <w:r>
        <w:t>б) затраты на техническое обслуживание и ремонт транспортных средств;</w:t>
      </w:r>
    </w:p>
    <w:p w:rsidR="009A3625" w:rsidRDefault="009A3625">
      <w:pPr>
        <w:pStyle w:val="ConsPlusNormal"/>
        <w:ind w:firstLine="540"/>
        <w:jc w:val="both"/>
      </w:pPr>
      <w:r>
        <w:t xml:space="preserve">в)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иного оборудования;</w:t>
      </w:r>
    </w:p>
    <w:p w:rsidR="009A3625" w:rsidRDefault="008369FD">
      <w:pPr>
        <w:pStyle w:val="ConsPlusNormal"/>
        <w:ind w:firstLine="540"/>
        <w:jc w:val="both"/>
      </w:pPr>
      <w:r>
        <w:t>г</w:t>
      </w:r>
      <w:r w:rsidR="009A3625">
        <w:t>) затраты на оплату услуг лиц, привлекаемых на основании гражданско-правовых договоров;</w:t>
      </w:r>
    </w:p>
    <w:p w:rsidR="009A3625" w:rsidRDefault="008369FD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="009A3625">
        <w:t xml:space="preserve">) иные затраты, относящиеся к затратам на содержание имущества в рамках затрат, указанных в </w:t>
      </w:r>
      <w:hyperlink w:anchor="P148" w:history="1">
        <w:r w:rsidR="009A3625">
          <w:rPr>
            <w:color w:val="0000FF"/>
          </w:rPr>
          <w:t>пункте 15</w:t>
        </w:r>
      </w:hyperlink>
      <w:r w:rsidR="009A3625">
        <w:t xml:space="preserve"> настоящих Правил.</w:t>
      </w:r>
    </w:p>
    <w:p w:rsidR="009A3625" w:rsidRDefault="00FC5A9C">
      <w:pPr>
        <w:pStyle w:val="ConsPlusNormal"/>
        <w:ind w:firstLine="540"/>
        <w:jc w:val="both"/>
      </w:pPr>
      <w:proofErr w:type="gramStart"/>
      <w:r>
        <w:t>10</w:t>
      </w:r>
      <w:r w:rsidR="009A3625">
        <w:t>.</w:t>
      </w:r>
      <w:r>
        <w:t>3</w:t>
      </w:r>
      <w:r w:rsidR="009A3625">
        <w:t xml:space="preserve"> 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  <w:proofErr w:type="gramEnd"/>
    </w:p>
    <w:p w:rsidR="008369FD" w:rsidRDefault="009A3625">
      <w:pPr>
        <w:pStyle w:val="ConsPlusNormal"/>
        <w:ind w:firstLine="540"/>
        <w:jc w:val="both"/>
      </w:pPr>
      <w:r>
        <w:t xml:space="preserve">а) </w:t>
      </w:r>
      <w:r w:rsidR="008369FD">
        <w:t>затраты на оплату типографических работ и слуг, включая приобретение периодических печатных изданий;</w:t>
      </w:r>
    </w:p>
    <w:p w:rsidR="009A3625" w:rsidRDefault="008369FD">
      <w:pPr>
        <w:pStyle w:val="ConsPlusNormal"/>
        <w:ind w:firstLine="540"/>
        <w:jc w:val="both"/>
      </w:pPr>
      <w:r>
        <w:t xml:space="preserve">б) </w:t>
      </w:r>
      <w:r w:rsidR="009A3625">
        <w:t>затраты на оплату услуг лиц, привлекаемых на основании гражданско-правовых договоров;</w:t>
      </w:r>
    </w:p>
    <w:p w:rsidR="009A3625" w:rsidRDefault="009A3625">
      <w:pPr>
        <w:pStyle w:val="ConsPlusNormal"/>
        <w:ind w:firstLine="540"/>
        <w:jc w:val="both"/>
      </w:pPr>
      <w:r>
        <w:t xml:space="preserve">в)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средств;</w:t>
      </w:r>
    </w:p>
    <w:p w:rsidR="009A3625" w:rsidRDefault="006A5D05">
      <w:pPr>
        <w:pStyle w:val="ConsPlusNormal"/>
        <w:ind w:firstLine="540"/>
        <w:jc w:val="both"/>
      </w:pPr>
      <w:r>
        <w:t xml:space="preserve">г) </w:t>
      </w:r>
      <w:r w:rsidR="009A3625">
        <w:t xml:space="preserve">затраты на приобретение </w:t>
      </w:r>
      <w:proofErr w:type="gramStart"/>
      <w:r w:rsidR="009A3625">
        <w:t>полисов обязательного страхования гражданской ответственности владельцев транспортных средств</w:t>
      </w:r>
      <w:proofErr w:type="gramEnd"/>
      <w:r w:rsidR="009A3625">
        <w:t>;</w:t>
      </w:r>
    </w:p>
    <w:p w:rsidR="009A3625" w:rsidRDefault="008369FD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 w:rsidR="009A3625">
        <w:t xml:space="preserve">)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</w:t>
      </w:r>
      <w:r w:rsidR="009A3625">
        <w:lastRenderedPageBreak/>
        <w:t>коммунальные услуги, аренду помещений и оборудования и содержание имущества, в рамках</w:t>
      </w:r>
      <w:proofErr w:type="gramEnd"/>
      <w:r w:rsidR="009A3625">
        <w:t xml:space="preserve"> затрат, указанных в </w:t>
      </w:r>
      <w:hyperlink w:anchor="P148" w:history="1">
        <w:r w:rsidR="009A3625">
          <w:rPr>
            <w:color w:val="0000FF"/>
          </w:rPr>
          <w:t>пункте 15</w:t>
        </w:r>
      </w:hyperlink>
      <w:r w:rsidR="009A3625">
        <w:t xml:space="preserve"> настоящих Правил.</w:t>
      </w:r>
    </w:p>
    <w:p w:rsidR="009A3625" w:rsidRDefault="009A3625">
      <w:pPr>
        <w:pStyle w:val="ConsPlusNormal"/>
        <w:ind w:firstLine="540"/>
        <w:jc w:val="both"/>
      </w:pPr>
      <w:r>
        <w:t>1</w:t>
      </w:r>
      <w:r w:rsidR="00FC5A9C">
        <w:t>0.4</w:t>
      </w:r>
      <w:r>
        <w:t>. Группа затрат на приобретение основных сре</w:t>
      </w:r>
      <w:proofErr w:type="gramStart"/>
      <w:r>
        <w:t>дств вкл</w:t>
      </w:r>
      <w:proofErr w:type="gramEnd"/>
      <w:r>
        <w:t>ючает следующие подгруппы:</w:t>
      </w:r>
    </w:p>
    <w:p w:rsidR="009A3625" w:rsidRDefault="009A3625">
      <w:pPr>
        <w:pStyle w:val="ConsPlusNormal"/>
        <w:ind w:firstLine="540"/>
        <w:jc w:val="both"/>
      </w:pPr>
      <w:r>
        <w:t>а) затраты на приобретение мебели;</w:t>
      </w:r>
    </w:p>
    <w:p w:rsidR="009A3625" w:rsidRDefault="008369FD">
      <w:pPr>
        <w:pStyle w:val="ConsPlusNormal"/>
        <w:ind w:firstLine="540"/>
        <w:jc w:val="both"/>
      </w:pPr>
      <w:r>
        <w:t>б</w:t>
      </w:r>
      <w:r w:rsidR="009A3625">
        <w:t>) иные затраты, относящиеся к затратам на приобретение основных сре</w:t>
      </w:r>
      <w:proofErr w:type="gramStart"/>
      <w:r w:rsidR="009A3625">
        <w:t>дств в р</w:t>
      </w:r>
      <w:proofErr w:type="gramEnd"/>
      <w:r w:rsidR="009A3625">
        <w:t xml:space="preserve">амках затрат, указанных в </w:t>
      </w:r>
      <w:hyperlink w:anchor="P148" w:history="1">
        <w:r w:rsidR="009A3625">
          <w:rPr>
            <w:color w:val="0000FF"/>
          </w:rPr>
          <w:t>пункте 15</w:t>
        </w:r>
      </w:hyperlink>
      <w:r w:rsidR="009A3625">
        <w:t xml:space="preserve"> настоящих Правил.</w:t>
      </w:r>
    </w:p>
    <w:p w:rsidR="009A3625" w:rsidRDefault="00FC5A9C">
      <w:pPr>
        <w:pStyle w:val="ConsPlusNormal"/>
        <w:ind w:firstLine="540"/>
        <w:jc w:val="both"/>
      </w:pPr>
      <w:r>
        <w:t>10.5</w:t>
      </w:r>
      <w:r w:rsidR="009A3625">
        <w:t xml:space="preserve">. Группа затрат на приобретение материальных запасов, не отнесенные к затратам, указанным в </w:t>
      </w:r>
      <w:hyperlink w:anchor="P64" w:history="1">
        <w:r w:rsidR="009A3625">
          <w:rPr>
            <w:color w:val="0000FF"/>
          </w:rPr>
          <w:t>пунктах 7</w:t>
        </w:r>
      </w:hyperlink>
      <w:r w:rsidR="009A3625">
        <w:t xml:space="preserve"> - </w:t>
      </w:r>
      <w:hyperlink w:anchor="P141" w:history="1">
        <w:r w:rsidR="009A3625">
          <w:rPr>
            <w:color w:val="0000FF"/>
          </w:rPr>
          <w:t>13</w:t>
        </w:r>
      </w:hyperlink>
      <w:r w:rsidR="009A3625">
        <w:t xml:space="preserve"> настоящих Правил, включает следующие подгруппы:</w:t>
      </w:r>
    </w:p>
    <w:p w:rsidR="008369FD" w:rsidRDefault="009A3625">
      <w:pPr>
        <w:pStyle w:val="ConsPlusNormal"/>
        <w:ind w:firstLine="540"/>
        <w:jc w:val="both"/>
      </w:pPr>
      <w:r>
        <w:t xml:space="preserve">а) </w:t>
      </w:r>
      <w:r w:rsidR="008369FD">
        <w:t>затраты на приобретение бланочной продукции;</w:t>
      </w:r>
    </w:p>
    <w:p w:rsidR="009A3625" w:rsidRDefault="008369FD">
      <w:pPr>
        <w:pStyle w:val="ConsPlusNormal"/>
        <w:ind w:firstLine="540"/>
        <w:jc w:val="both"/>
      </w:pPr>
      <w:r>
        <w:t xml:space="preserve">б) </w:t>
      </w:r>
      <w:r w:rsidR="009A3625">
        <w:t>затраты на приобретение канцелярских принадлежностей;</w:t>
      </w:r>
    </w:p>
    <w:p w:rsidR="009A3625" w:rsidRDefault="009A3625">
      <w:pPr>
        <w:pStyle w:val="ConsPlusNormal"/>
        <w:ind w:firstLine="540"/>
        <w:jc w:val="both"/>
      </w:pPr>
      <w:r>
        <w:t>в) затраты на приобретение хозяйственных товаров и принадлежностей;</w:t>
      </w:r>
    </w:p>
    <w:p w:rsidR="009A3625" w:rsidRDefault="009A3625">
      <w:pPr>
        <w:pStyle w:val="ConsPlusNormal"/>
        <w:ind w:firstLine="540"/>
        <w:jc w:val="both"/>
      </w:pPr>
      <w:r>
        <w:t>г) затраты на приобретение горюче-смазочных материалов;</w:t>
      </w:r>
    </w:p>
    <w:p w:rsidR="009A3625" w:rsidRDefault="009A3625">
      <w:pPr>
        <w:pStyle w:val="ConsPlusNormal"/>
        <w:ind w:firstLine="540"/>
        <w:jc w:val="both"/>
      </w:pPr>
      <w:r>
        <w:t>д) затраты на приобретение запасных частей для транспортных средств;</w:t>
      </w:r>
    </w:p>
    <w:p w:rsidR="009A3625" w:rsidRDefault="00952C3E">
      <w:pPr>
        <w:pStyle w:val="ConsPlusNormal"/>
        <w:ind w:firstLine="540"/>
        <w:jc w:val="both"/>
      </w:pPr>
      <w:r>
        <w:t>е</w:t>
      </w:r>
      <w:r w:rsidR="009A3625">
        <w:t>) затраты на приобретение питьевой воды;</w:t>
      </w:r>
    </w:p>
    <w:p w:rsidR="009A3625" w:rsidRDefault="00952C3E">
      <w:pPr>
        <w:pStyle w:val="ConsPlusNormal"/>
        <w:ind w:firstLine="540"/>
        <w:jc w:val="both"/>
      </w:pPr>
      <w:r>
        <w:t>ж)</w:t>
      </w:r>
      <w:r w:rsidR="009A3625">
        <w:t xml:space="preserve"> иные затраты, относящиеся к затратам на приобретение материальных запасов в рамках затрат, указанных в </w:t>
      </w:r>
      <w:hyperlink w:anchor="P148" w:history="1">
        <w:r w:rsidR="009A3625">
          <w:rPr>
            <w:color w:val="0000FF"/>
          </w:rPr>
          <w:t>пункте 15</w:t>
        </w:r>
      </w:hyperlink>
      <w:r w:rsidR="009A3625">
        <w:t xml:space="preserve"> настоящих Правил.</w:t>
      </w:r>
    </w:p>
    <w:p w:rsidR="009A3625" w:rsidRDefault="009A3625">
      <w:pPr>
        <w:pStyle w:val="ConsPlusNormal"/>
        <w:ind w:firstLine="540"/>
        <w:jc w:val="both"/>
      </w:pPr>
      <w:r>
        <w:t>1</w:t>
      </w:r>
      <w:r w:rsidR="00FC5A9C">
        <w:t>1</w:t>
      </w:r>
      <w:r>
        <w:t>. Формулы расчета, установленные в Методике (далее - формулы расчета), учитывают:</w:t>
      </w:r>
    </w:p>
    <w:p w:rsidR="009A3625" w:rsidRDefault="009A3625">
      <w:pPr>
        <w:pStyle w:val="ConsPlusNormal"/>
        <w:ind w:firstLine="540"/>
        <w:jc w:val="both"/>
      </w:pPr>
      <w:r>
        <w:t xml:space="preserve">а) установленные </w:t>
      </w:r>
      <w:r w:rsidR="00952C3E">
        <w:t>Инспекцией</w:t>
      </w:r>
      <w:r>
        <w:t xml:space="preserve"> нормативы количества товаров, работ, услуг и (или) нормативы цены товаров, работ, услуг;</w:t>
      </w:r>
    </w:p>
    <w:p w:rsidR="009A3625" w:rsidRDefault="009A3625">
      <w:pPr>
        <w:pStyle w:val="ConsPlusNormal"/>
        <w:ind w:firstLine="540"/>
        <w:jc w:val="both"/>
      </w:pPr>
      <w:r>
        <w:t>б) сроки эксплуатации (в отношении основных средств);</w:t>
      </w:r>
    </w:p>
    <w:p w:rsidR="009A3625" w:rsidRDefault="00952C3E">
      <w:pPr>
        <w:pStyle w:val="ConsPlusNormal"/>
        <w:ind w:firstLine="540"/>
        <w:jc w:val="both"/>
      </w:pPr>
      <w:r>
        <w:t>в</w:t>
      </w:r>
      <w:r w:rsidR="009A3625">
        <w:t>) остатки основных средств и материальных запасов.</w:t>
      </w:r>
    </w:p>
    <w:p w:rsidR="009A3625" w:rsidRDefault="00FC5A9C">
      <w:pPr>
        <w:pStyle w:val="ConsPlusNormal"/>
        <w:ind w:firstLine="540"/>
        <w:jc w:val="both"/>
      </w:pPr>
      <w:bookmarkStart w:id="6" w:name="P220"/>
      <w:bookmarkEnd w:id="6"/>
      <w:r>
        <w:t>12</w:t>
      </w:r>
      <w:r w:rsidR="009A3625">
        <w:t xml:space="preserve">. Норматив цены товаров, работ и услуг, устанавливаемый в формулах расчета, определяется с учетом положений </w:t>
      </w:r>
      <w:hyperlink r:id="rId8" w:history="1">
        <w:r w:rsidR="009A3625">
          <w:rPr>
            <w:color w:val="0000FF"/>
          </w:rPr>
          <w:t>статьи 22</w:t>
        </w:r>
      </w:hyperlink>
      <w:r w:rsidR="006840AC">
        <w:t xml:space="preserve"> Закона №</w:t>
      </w:r>
      <w:r w:rsidR="009A3625">
        <w:t xml:space="preserve"> 44-ФЗ.</w:t>
      </w:r>
    </w:p>
    <w:p w:rsidR="009A3625" w:rsidRDefault="00FC5A9C">
      <w:pPr>
        <w:pStyle w:val="ConsPlusNormal"/>
        <w:ind w:firstLine="540"/>
        <w:jc w:val="both"/>
      </w:pPr>
      <w:r>
        <w:t>13</w:t>
      </w:r>
      <w:r w:rsidR="009A3625">
        <w:t xml:space="preserve">. При определении нормативных затрат </w:t>
      </w:r>
      <w:r w:rsidR="006840AC">
        <w:t>Инспекция</w:t>
      </w:r>
      <w:r w:rsidR="00385DBE">
        <w:t xml:space="preserve"> применяе</w:t>
      </w:r>
      <w:r w:rsidR="009A3625">
        <w:t>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9A3625" w:rsidRDefault="00FC5A9C" w:rsidP="00FC5A9C">
      <w:pPr>
        <w:pStyle w:val="ConsPlusNormal"/>
        <w:ind w:firstLine="540"/>
        <w:jc w:val="both"/>
      </w:pPr>
      <w:r>
        <w:t>1</w:t>
      </w:r>
      <w:r w:rsidR="00231CF7">
        <w:t>4</w:t>
      </w:r>
      <w:r w:rsidR="009A3625">
        <w:t xml:space="preserve">. Для определения нормативных затрат в формулах расчета используются нормативы цены и количества товаров, работ, услуг, устанавливаемые </w:t>
      </w:r>
      <w:r w:rsidR="006840AC">
        <w:t>Инспекцией</w:t>
      </w:r>
      <w:r w:rsidR="00385DBE">
        <w:t>.</w:t>
      </w: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385DBE" w:rsidRDefault="00385DBE" w:rsidP="00FC5A9C">
      <w:pPr>
        <w:pStyle w:val="ConsPlusNormal"/>
        <w:ind w:firstLine="540"/>
        <w:jc w:val="both"/>
      </w:pPr>
    </w:p>
    <w:p w:rsidR="006840AC" w:rsidRDefault="006840AC" w:rsidP="008B7A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267"/>
      <w:bookmarkEnd w:id="7"/>
    </w:p>
    <w:p w:rsidR="008B7A46" w:rsidRPr="00231CF7" w:rsidRDefault="008B7A46" w:rsidP="008B7A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31C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B7A46" w:rsidRPr="00231CF7" w:rsidRDefault="008B7A46" w:rsidP="008B7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CF7">
        <w:rPr>
          <w:rFonts w:ascii="Times New Roman" w:hAnsi="Times New Roman" w:cs="Times New Roman"/>
          <w:sz w:val="24"/>
          <w:szCs w:val="24"/>
        </w:rPr>
        <w:t>к Правилам</w:t>
      </w:r>
    </w:p>
    <w:p w:rsidR="008B7A46" w:rsidRPr="00231CF7" w:rsidRDefault="008B7A46" w:rsidP="008B7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CF7">
        <w:rPr>
          <w:rFonts w:ascii="Times New Roman" w:hAnsi="Times New Roman" w:cs="Times New Roman"/>
          <w:sz w:val="24"/>
          <w:szCs w:val="24"/>
        </w:rPr>
        <w:t xml:space="preserve">определения нормативных затрат </w:t>
      </w:r>
      <w:proofErr w:type="gramStart"/>
      <w:r w:rsidRPr="00231CF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840AC" w:rsidRDefault="008B7A46" w:rsidP="00385D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CF7">
        <w:rPr>
          <w:rFonts w:ascii="Times New Roman" w:hAnsi="Times New Roman" w:cs="Times New Roman"/>
          <w:sz w:val="24"/>
          <w:szCs w:val="24"/>
        </w:rPr>
        <w:t xml:space="preserve">обеспечение функций </w:t>
      </w:r>
      <w:proofErr w:type="gramStart"/>
      <w:r w:rsidR="006840AC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68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A46" w:rsidRPr="00231CF7" w:rsidRDefault="006840AC" w:rsidP="008B7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жилищной инспекции </w:t>
      </w:r>
      <w:r w:rsidR="008B7A46" w:rsidRPr="00231CF7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8B7A46" w:rsidRPr="008B7A46" w:rsidRDefault="008B7A46" w:rsidP="008B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A46" w:rsidRPr="008B7A46" w:rsidRDefault="008B7A46" w:rsidP="008B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МЕТОДИКА</w:t>
      </w:r>
    </w:p>
    <w:p w:rsidR="008B7A46" w:rsidRPr="008B7A46" w:rsidRDefault="008B7A46" w:rsidP="008B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>ОПРЕДЕЛЕНИЯ НОРМАТИВНЫХ ЗАТРАТ</w:t>
      </w:r>
    </w:p>
    <w:p w:rsidR="008B7A46" w:rsidRPr="008B7A46" w:rsidRDefault="008B7A46" w:rsidP="003F5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A46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6840AC">
        <w:rPr>
          <w:rFonts w:ascii="Times New Roman" w:hAnsi="Times New Roman" w:cs="Times New Roman"/>
          <w:sz w:val="28"/>
          <w:szCs w:val="28"/>
        </w:rPr>
        <w:t>ГОСУДАРСТВЕННОЙ ЖИЛИЩНОЙ ИНСПЕКЦИИ</w:t>
      </w:r>
      <w:r w:rsidRPr="008B7A46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</w:p>
    <w:p w:rsidR="008B7A46" w:rsidRDefault="008B7A46" w:rsidP="00FC5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C5A9C" w:rsidRPr="008B7A46" w:rsidRDefault="00FC5A9C" w:rsidP="00FC5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7A46">
        <w:rPr>
          <w:rFonts w:ascii="Times New Roman" w:hAnsi="Times New Roman" w:cs="Times New Roman"/>
          <w:b/>
          <w:sz w:val="28"/>
          <w:szCs w:val="28"/>
        </w:rPr>
        <w:t>I. Затраты на информационно-коммуникационные технологии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1. Затраты на услуги связи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1. Затраты на оплату иных услуг связи в сфере информационно-коммуникационных технологий (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8875" cy="605155"/>
            <wp:effectExtent l="0" t="0" r="3175" b="444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2. Затраты на содержание имущества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8B7A46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r126"/>
      <w:bookmarkEnd w:id="8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57705" cy="605155"/>
            <wp:effectExtent l="0" t="0" r="4445" b="444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3F5AB8" w:rsidRDefault="003F5AB8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3. Затраты на приобретение прочих работ и услуг,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C5A9C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к затратам на услуги связи,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8B7A46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>,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 (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7950" cy="605155"/>
            <wp:effectExtent l="0" t="0" r="0" b="444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P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124710" cy="631190"/>
            <wp:effectExtent l="0" t="0" r="889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P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58290" cy="605155"/>
            <wp:effectExtent l="0" t="0" r="3810" b="444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P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4. Затраты на приобретение основных средств</w:t>
      </w:r>
    </w:p>
    <w:p w:rsidR="00FC5A9C" w:rsidRPr="00FC5A9C" w:rsidRDefault="00FC5A9C" w:rsidP="008B7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3142615" cy="605155"/>
            <wp:effectExtent l="0" t="0" r="635" b="444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 xml:space="preserve"> порог</w:t>
      </w:r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 xml:space="preserve"> факт</w:t>
      </w:r>
      <w:r w:rsidRPr="00FC5A9C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C5A9C" w:rsidRPr="00FC5A9C" w:rsidRDefault="00FC5A9C" w:rsidP="008B7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</w:t>
      </w:r>
      <w:r w:rsidR="008B7A46">
        <w:rPr>
          <w:rFonts w:ascii="Times New Roman" w:hAnsi="Times New Roman" w:cs="Times New Roman"/>
          <w:sz w:val="28"/>
          <w:szCs w:val="28"/>
        </w:rPr>
        <w:t>вального аппарата (оргтехники).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099310" cy="605155"/>
            <wp:effectExtent l="0" t="0" r="0" b="444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 xml:space="preserve">5. Затраты на приобретение материальных запасов </w:t>
      </w:r>
      <w:proofErr w:type="gramStart"/>
      <w:r w:rsidRPr="00FC5A9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сфере информационно-коммуникационных технологий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мониторов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31670" cy="605155"/>
            <wp:effectExtent l="0" t="0" r="0" b="444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61160" cy="605155"/>
            <wp:effectExtent l="0" t="0" r="0" b="444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67535" cy="605155"/>
            <wp:effectExtent l="0" t="0" r="0" b="444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>,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C5A9C" w:rsidRPr="00FC5A9C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331085" cy="605155"/>
            <wp:effectExtent l="0" t="0" r="0" b="444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N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(оргтехники).</w:t>
      </w: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C5A9C" w:rsidRPr="00FC5A9C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09725" cy="605155"/>
            <wp:effectExtent l="0" t="0" r="9525" b="444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P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8B7A46" w:rsidRDefault="00FC5A9C" w:rsidP="00FC5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7A46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6. Затраты на услуги связи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04415">
        <w:rPr>
          <w:rFonts w:ascii="Times New Roman" w:hAnsi="Times New Roman" w:cs="Times New Roman"/>
          <w:sz w:val="28"/>
          <w:szCs w:val="28"/>
        </w:rPr>
        <w:t>3.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 Затраты на услуги связи</w:t>
      </w:r>
      <w:proofErr w:type="gramStart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 (</w:t>
      </w:r>
      <w:r w:rsidR="00FC5A9C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60680" cy="360680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C5A9C" w:rsidRPr="00FC5A9C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275080" cy="360680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32890" cy="605155"/>
            <wp:effectExtent l="0" t="0" r="0" b="444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P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>,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Default="008B7A46" w:rsidP="00311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</w:t>
      </w:r>
      <w:r w:rsidR="00311558">
        <w:rPr>
          <w:rFonts w:ascii="Times New Roman" w:hAnsi="Times New Roman" w:cs="Times New Roman"/>
          <w:sz w:val="28"/>
          <w:szCs w:val="28"/>
        </w:rPr>
        <w:t>ы на содержание имущества</w:t>
      </w:r>
    </w:p>
    <w:p w:rsidR="006840AC" w:rsidRPr="003F5AB8" w:rsidRDefault="006840AC" w:rsidP="00311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A9C" w:rsidRPr="00FC5A9C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 Республики Алтай нормы проведения ремонта, но не реже 1 раза в 3 года, с учетом требований </w:t>
      </w:r>
      <w:hyperlink r:id="rId24" w:history="1">
        <w:r w:rsidR="00FC5A9C" w:rsidRPr="00FC5A9C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FC5A9C" w:rsidRPr="00FC5A9C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</w:t>
      </w:r>
      <w:proofErr w:type="gramEnd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 от 23 ноября 1988 года N 312,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35760" cy="605155"/>
            <wp:effectExtent l="0" t="0" r="2540" b="444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S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C5A9C" w:rsidRPr="00FC5A9C">
        <w:rPr>
          <w:rFonts w:ascii="Times New Roman" w:hAnsi="Times New Roman" w:cs="Times New Roman"/>
          <w:sz w:val="28"/>
          <w:szCs w:val="28"/>
        </w:rPr>
        <w:t>Затраты на оплату услуг по обслуживанию и уборке помещения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>
            <wp:extent cx="2665730" cy="605155"/>
            <wp:effectExtent l="0" t="0" r="1270" b="444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S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N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6840AC" w:rsidRDefault="006840A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54835" cy="605155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i-гоизвещателя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8B7A46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C5A9C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к затратам на услуги связи, транспортные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5A9C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FC5A9C"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FC5A9C" w:rsidRDefault="00FC5A9C" w:rsidP="0031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аренду помещений и обо</w:t>
      </w:r>
      <w:r w:rsidR="00311558">
        <w:rPr>
          <w:rFonts w:ascii="Times New Roman" w:hAnsi="Times New Roman" w:cs="Times New Roman"/>
          <w:sz w:val="28"/>
          <w:szCs w:val="28"/>
        </w:rPr>
        <w:t>рудования, содержание имущества</w:t>
      </w:r>
    </w:p>
    <w:p w:rsidR="00311558" w:rsidRPr="00FC5A9C" w:rsidRDefault="00311558" w:rsidP="00311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40A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6840AC">
        <w:rPr>
          <w:rFonts w:ascii="Times New Roman" w:hAnsi="Times New Roman" w:cs="Times New Roman"/>
          <w:sz w:val="28"/>
          <w:szCs w:val="28"/>
        </w:rPr>
        <w:t xml:space="preserve">Затраты на оплату типографических </w:t>
      </w:r>
      <w:r w:rsidR="00947AE3">
        <w:rPr>
          <w:rFonts w:ascii="Times New Roman" w:hAnsi="Times New Roman" w:cs="Times New Roman"/>
          <w:sz w:val="28"/>
          <w:szCs w:val="28"/>
        </w:rPr>
        <w:t xml:space="preserve">работ и услуг, включая приобретение </w:t>
      </w:r>
      <w:r w:rsidR="002F7773">
        <w:rPr>
          <w:rFonts w:ascii="Times New Roman" w:hAnsi="Times New Roman" w:cs="Times New Roman"/>
          <w:sz w:val="28"/>
          <w:szCs w:val="28"/>
        </w:rPr>
        <w:t>периодических</w:t>
      </w:r>
      <w:r w:rsidR="00947AE3">
        <w:rPr>
          <w:rFonts w:ascii="Times New Roman" w:hAnsi="Times New Roman" w:cs="Times New Roman"/>
          <w:sz w:val="28"/>
          <w:szCs w:val="28"/>
        </w:rPr>
        <w:t xml:space="preserve"> печатных изданий (</w:t>
      </w:r>
      <w:proofErr w:type="spellStart"/>
      <w:r w:rsidR="00947AE3">
        <w:rPr>
          <w:rFonts w:ascii="Times New Roman" w:hAnsi="Times New Roman" w:cs="Times New Roman"/>
          <w:sz w:val="28"/>
          <w:szCs w:val="28"/>
        </w:rPr>
        <w:t>З</w:t>
      </w:r>
      <w:r w:rsidR="00947AE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="00947AE3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947AE3" w:rsidRDefault="00947AE3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0AC" w:rsidRDefault="00947AE3" w:rsidP="00947A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47AE3" w:rsidRDefault="00947AE3" w:rsidP="00947A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947AE3" w:rsidRDefault="00947AE3" w:rsidP="00947A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затраты на приобретение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7AE3" w:rsidRDefault="00947AE3" w:rsidP="00947A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47AE3" w:rsidRPr="00947AE3" w:rsidRDefault="00947AE3" w:rsidP="00947AE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840AC" w:rsidRDefault="006840A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0AC" w:rsidRDefault="006840A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24710" cy="605155"/>
            <wp:effectExtent l="0" t="0" r="889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(отпуск, больничный лист).</w:t>
      </w:r>
    </w:p>
    <w:p w:rsidR="002F7773" w:rsidRDefault="002F7773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104415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5A9C" w:rsidRPr="00FC5A9C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</w:t>
      </w:r>
      <w:hyperlink r:id="rId29" w:history="1">
        <w:r w:rsidR="00FC5A9C" w:rsidRPr="00FC5A9C">
          <w:rPr>
            <w:rFonts w:ascii="Times New Roman" w:hAnsi="Times New Roman" w:cs="Times New Roman"/>
            <w:color w:val="0000FF"/>
            <w:sz w:val="28"/>
            <w:szCs w:val="28"/>
          </w:rPr>
          <w:t>ставками</w:t>
        </w:r>
      </w:hyperlink>
      <w:r w:rsidR="00FC5A9C" w:rsidRPr="00FC5A9C">
        <w:rPr>
          <w:rFonts w:ascii="Times New Roman" w:hAnsi="Times New Roman" w:cs="Times New Roman"/>
          <w:sz w:val="28"/>
          <w:szCs w:val="28"/>
        </w:rPr>
        <w:t xml:space="preserve"> страховых тарифов и </w:t>
      </w:r>
      <w:hyperlink r:id="rId30" w:history="1">
        <w:r w:rsidR="00FC5A9C" w:rsidRPr="00FC5A9C">
          <w:rPr>
            <w:rFonts w:ascii="Times New Roman" w:hAnsi="Times New Roman" w:cs="Times New Roman"/>
            <w:color w:val="0000FF"/>
            <w:sz w:val="28"/>
            <w:szCs w:val="28"/>
          </w:rPr>
          <w:t>коэффициентами</w:t>
        </w:r>
      </w:hyperlink>
      <w:r w:rsidR="00FC5A9C" w:rsidRPr="00FC5A9C">
        <w:rPr>
          <w:rFonts w:ascii="Times New Roman" w:hAnsi="Times New Roman" w:cs="Times New Roman"/>
          <w:sz w:val="28"/>
          <w:szCs w:val="28"/>
        </w:rPr>
        <w:t xml:space="preserve"> страховых тарифов, установленными Указанием Центрального банка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19 сентября 2014 года №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 338</w:t>
      </w:r>
      <w:r>
        <w:rPr>
          <w:rFonts w:ascii="Times New Roman" w:hAnsi="Times New Roman" w:cs="Times New Roman"/>
          <w:sz w:val="28"/>
          <w:szCs w:val="28"/>
        </w:rPr>
        <w:t>4-У «</w:t>
      </w:r>
      <w:r w:rsidR="00FC5A9C" w:rsidRPr="00FC5A9C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приопределении страховой</w:t>
      </w:r>
      <w:proofErr w:type="gramEnd"/>
      <w:r w:rsidR="00FC5A9C" w:rsidRPr="00FC5A9C">
        <w:rPr>
          <w:rFonts w:ascii="Times New Roman" w:hAnsi="Times New Roman" w:cs="Times New Roman"/>
          <w:sz w:val="28"/>
          <w:szCs w:val="28"/>
        </w:rPr>
        <w:t xml:space="preserve"> премии по обязательному страхованию гражданской ответственности </w:t>
      </w:r>
      <w:r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="00FC5A9C" w:rsidRPr="00FC5A9C">
        <w:rPr>
          <w:rFonts w:ascii="Times New Roman" w:hAnsi="Times New Roman" w:cs="Times New Roman"/>
          <w:sz w:val="28"/>
          <w:szCs w:val="28"/>
        </w:rPr>
        <w:t>,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5280025" cy="60515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ТБ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КТ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КБМ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lastRenderedPageBreak/>
        <w:t>КС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2" w:history="1">
        <w:r w:rsidRPr="00FC5A9C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Pr="00FC5A9C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КП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FC5A9C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F5AB8" w:rsidRDefault="003F5AB8" w:rsidP="00311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A9C" w:rsidRPr="003F5AB8" w:rsidRDefault="00311558" w:rsidP="003115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</w:t>
      </w:r>
      <w:r>
        <w:rPr>
          <w:rFonts w:ascii="Times New Roman" w:hAnsi="Times New Roman" w:cs="Times New Roman"/>
          <w:sz w:val="28"/>
          <w:szCs w:val="28"/>
        </w:rPr>
        <w:t>а приобретение основных средств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4415">
        <w:rPr>
          <w:rFonts w:ascii="Times New Roman" w:hAnsi="Times New Roman" w:cs="Times New Roman"/>
          <w:sz w:val="28"/>
          <w:szCs w:val="28"/>
        </w:rPr>
        <w:t>1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</w:t>
      </w:r>
      <w:r w:rsidR="00FC5A9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3464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A9C" w:rsidRPr="00FC5A9C">
        <w:rPr>
          <w:rFonts w:ascii="Times New Roman" w:hAnsi="Times New Roman" w:cs="Times New Roman"/>
          <w:sz w:val="28"/>
          <w:szCs w:val="28"/>
        </w:rPr>
        <w:t>, не отнесенные к затратам на приобретение основных сре</w:t>
      </w:r>
      <w:proofErr w:type="gramStart"/>
      <w:r w:rsidR="00FC5A9C" w:rsidRPr="00FC5A9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FC5A9C" w:rsidRPr="00FC5A9C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технологии,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1D341E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152.3pt;height:38.8pt;mso-position-horizontal-relative:char;mso-position-vertical-relative:line" coordsize="3046,7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046;height:776" o:preferrelative="f">
              <v:fill o:detectmouseclick="t"/>
              <v:path o:extrusionok="t" o:connecttype="none"/>
              <o:lock v:ext="edit" text="t"/>
            </v:shape>
            <v:rect id="_x0000_s1029" style="position:absolute;left:2919;top:63;width:86;height:650;mso-wrap-style:none" filled="f" stroked="f">
              <v:textbox style="mso-fit-shape-to-text:t" inset="0,0,0,0">
                <w:txbxContent>
                  <w:p w:rsidR="00104415" w:rsidRDefault="00104415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0" style="position:absolute;left:2523;top:63;width:129;height:509;mso-wrap-style:none" filled="f" stroked="f">
              <v:textbox style="mso-fit-shape-to-text:t" inset="0,0,0,0">
                <w:txbxContent>
                  <w:p w:rsidR="00104415" w:rsidRDefault="00104415"/>
                </w:txbxContent>
              </v:textbox>
            </v:rect>
            <v:rect id="_x0000_s1031" style="position:absolute;left:1591;top:63;width:171;height:650" filled="f" stroked="f">
              <v:textbox style="mso-fit-shape-to-text:t" inset="0,0,0,0">
                <w:txbxContent>
                  <w:p w:rsidR="00104415" w:rsidRDefault="00104415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2" style="position:absolute;left:864;top:63;width:129;height:509;mso-wrap-style:none" filled="f" stroked="f">
              <v:textbox style="mso-fit-shape-to-text:t" inset="0,0,0,0">
                <w:txbxContent>
                  <w:p w:rsidR="00104415" w:rsidRDefault="00104415"/>
                </w:txbxContent>
              </v:textbox>
            </v:rect>
            <v:rect id="_x0000_s1033" style="position:absolute;left:51;top:63;width:171;height:650;mso-wrap-style:none" filled="f" stroked="f">
              <v:textbox style="mso-fit-shape-to-text:t" inset="0,0,0,0">
                <w:txbxContent>
                  <w:p w:rsidR="00104415" w:rsidRDefault="00104415">
                    <w:r>
                      <w:rPr>
                        <w:rFonts w:ascii="Times New Roman" w:hAnsi="Times New Roman" w:cs="Times New Roman"/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34" style="position:absolute;left:2700;top:267;width:129;height:509;mso-wrap-style:none" filled="f" stroked="f">
              <v:textbox style="mso-fit-shape-to-text:t" inset="0,0,0,0">
                <w:txbxContent>
                  <w:p w:rsidR="00104415" w:rsidRPr="00E1267C" w:rsidRDefault="00104415"/>
                </w:txbxContent>
              </v:textbox>
            </v:rect>
            <v:rect id="_x0000_s1035" style="position:absolute;left:1768;top:267;width:425;height:464" filled="f" stroked="f">
              <v:textbox inset="0,0,0,0">
                <w:txbxContent>
                  <w:p w:rsidR="00104415" w:rsidRDefault="001044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пмеб</w:t>
                    </w:r>
                    <w:proofErr w:type="spellEnd"/>
                    <w:proofErr w:type="gramEnd"/>
                  </w:p>
                </w:txbxContent>
              </v:textbox>
            </v:rect>
            <v:rect id="_x0000_s1036" style="position:absolute;left:965;top:177;width:292;height:554" filled="f" stroked="f">
              <v:textbox inset="0,0,0,0">
                <w:txbxContent>
                  <w:p w:rsidR="00104415" w:rsidRPr="00E1267C" w:rsidRDefault="00104415"/>
                </w:txbxContent>
              </v:textbox>
            </v:rect>
            <v:rect id="_x0000_s1037" style="position:absolute;left:228;top:36;width:268;height:464;mso-wrap-style:none" filled="f" stroked="f">
              <v:textbox style="mso-fit-shape-to-text:t" inset="0,0,0,0">
                <w:txbxContent>
                  <w:p w:rsidR="00104415" w:rsidRDefault="001044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_x0000_s1038" style="position:absolute;left:228;top:267;width:189;height:464;mso-wrap-style:none" filled="f" stroked="f">
              <v:textbox style="mso-fit-shape-to-text:t" inset="0,0,0,0">
                <w:txbxContent>
                  <w:p w:rsidR="00104415" w:rsidRDefault="00104415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ос</w:t>
                    </w:r>
                    <w:proofErr w:type="spellEnd"/>
                    <w:proofErr w:type="gramEnd"/>
                  </w:p>
                </w:txbxContent>
              </v:textbox>
            </v:rect>
            <v:rect id="_x0000_s1039" style="position:absolute;left:2277;top:26;width:129;height:509;mso-wrap-style:none" filled="f" stroked="f">
              <v:textbox style="mso-fit-shape-to-text:t" inset="0,0,0,0">
                <w:txbxContent>
                  <w:p w:rsidR="00104415" w:rsidRPr="00E1267C" w:rsidRDefault="00104415"/>
                </w:txbxContent>
              </v:textbox>
            </v:rect>
            <v:rect id="_x0000_s1040" style="position:absolute;left:1345;top:26;width:129;height:509;mso-wrap-style:none" filled="f" stroked="f">
              <v:textbox style="mso-fit-shape-to-text:t" inset="0,0,0,0">
                <w:txbxContent>
                  <w:p w:rsidR="00104415" w:rsidRDefault="00104415"/>
                </w:txbxContent>
              </v:textbox>
            </v:rect>
            <v:rect id="_x0000_s1041" style="position:absolute;left:602;top:26;width:187;height:679;mso-wrap-style:none" filled="f" stroked="f">
              <v:textbox style="mso-fit-shape-to-text:t" inset="0,0,0,0">
                <w:txbxContent>
                  <w:p w:rsidR="00104415" w:rsidRDefault="00104415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E1267C" w:rsidRDefault="00E1267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мебели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124710" cy="605155"/>
            <wp:effectExtent l="0" t="0" r="889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i-го предмета мебели.</w:t>
      </w:r>
    </w:p>
    <w:p w:rsidR="00D52A05" w:rsidRDefault="00D52A05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A25107" w:rsidP="00FC5A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A25107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C5A9C" w:rsidRPr="00FC5A9C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FC5A9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76250" cy="334645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A9C" w:rsidRPr="00FC5A9C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95750" cy="334645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З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вода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затраты на приобретение питьевой воды.</w:t>
      </w:r>
    </w:p>
    <w:p w:rsidR="00E1267C" w:rsidRDefault="00E1267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7C" w:rsidRDefault="00A25107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E1267C">
        <w:rPr>
          <w:rFonts w:ascii="Times New Roman" w:hAnsi="Times New Roman" w:cs="Times New Roman"/>
          <w:sz w:val="28"/>
          <w:szCs w:val="28"/>
        </w:rPr>
        <w:t>Затраты на приобретение бланочной продукции (</w:t>
      </w:r>
      <w:proofErr w:type="spellStart"/>
      <w:r w:rsidR="00E1267C">
        <w:rPr>
          <w:rFonts w:ascii="Times New Roman" w:hAnsi="Times New Roman" w:cs="Times New Roman"/>
          <w:sz w:val="28"/>
          <w:szCs w:val="28"/>
        </w:rPr>
        <w:t>З</w:t>
      </w:r>
      <w:r w:rsidR="00E1267C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E1267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4415" w:rsidRDefault="00E1267C" w:rsidP="00E1267C">
      <w:pPr>
        <w:tabs>
          <w:tab w:val="center" w:pos="4947"/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e>
        </m:nary>
        <w:proofErr w:type="spellStart"/>
      </m:oMath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gramEnd"/>
      <w:r w:rsidR="001044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04415">
        <w:rPr>
          <w:rFonts w:ascii="Times New Roman" w:hAnsi="Times New Roman" w:cs="Times New Roman"/>
          <w:sz w:val="28"/>
          <w:szCs w:val="28"/>
        </w:rPr>
        <w:t xml:space="preserve">× </w:t>
      </w:r>
      <w:r w:rsidR="001044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044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04415">
        <w:rPr>
          <w:rFonts w:ascii="Times New Roman" w:hAnsi="Times New Roman" w:cs="Times New Roman"/>
          <w:sz w:val="28"/>
          <w:szCs w:val="28"/>
          <w:vertAlign w:val="subscript"/>
        </w:rPr>
        <w:t xml:space="preserve">б </w:t>
      </w:r>
      <w:r w:rsidR="00104415">
        <w:rPr>
          <w:rFonts w:ascii="Times New Roman" w:hAnsi="Times New Roman" w:cs="Times New Roman"/>
          <w:sz w:val="28"/>
          <w:szCs w:val="28"/>
        </w:rPr>
        <w:t xml:space="preserve">+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/>
        </m:nary>
      </m:oMath>
      <w:r w:rsidR="00104415" w:rsidRPr="0010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4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1044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0441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104415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="001044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044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="0010441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104415">
        <w:rPr>
          <w:rFonts w:ascii="Times New Roman" w:hAnsi="Times New Roman" w:cs="Times New Roman"/>
          <w:sz w:val="28"/>
          <w:szCs w:val="28"/>
        </w:rPr>
        <w:t>,</w:t>
      </w:r>
    </w:p>
    <w:p w:rsidR="00104415" w:rsidRDefault="00104415" w:rsidP="00E1267C">
      <w:pPr>
        <w:tabs>
          <w:tab w:val="center" w:pos="4947"/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04415" w:rsidRDefault="00104415" w:rsidP="00E1267C">
      <w:pPr>
        <w:tabs>
          <w:tab w:val="center" w:pos="4947"/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продукции;</w:t>
      </w:r>
    </w:p>
    <w:p w:rsidR="00104415" w:rsidRDefault="00A25107" w:rsidP="00E1267C">
      <w:pPr>
        <w:tabs>
          <w:tab w:val="center" w:pos="4947"/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="00104415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="0010441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104415" w:rsidRPr="001044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441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04415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104415" w:rsidRDefault="00A25107" w:rsidP="00E1267C">
      <w:pPr>
        <w:tabs>
          <w:tab w:val="center" w:pos="4947"/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10441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типографией, по </w:t>
      </w:r>
      <w:r w:rsidR="0010441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04415" w:rsidRPr="001044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441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04415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E1267C" w:rsidRPr="00E1267C" w:rsidRDefault="00A25107" w:rsidP="00E1267C">
      <w:pPr>
        <w:tabs>
          <w:tab w:val="center" w:pos="4947"/>
          <w:tab w:val="left" w:pos="57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10441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r w:rsidR="00104415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104415" w:rsidRPr="001044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441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04415">
        <w:rPr>
          <w:rFonts w:ascii="Times New Roman" w:hAnsi="Times New Roman" w:cs="Times New Roman"/>
          <w:sz w:val="28"/>
          <w:szCs w:val="28"/>
        </w:rPr>
        <w:t xml:space="preserve"> тиражу</w:t>
      </w:r>
      <w:r w:rsidR="00E1267C">
        <w:rPr>
          <w:rFonts w:ascii="Times New Roman" w:hAnsi="Times New Roman" w:cs="Times New Roman"/>
          <w:sz w:val="28"/>
          <w:szCs w:val="28"/>
          <w:vertAlign w:val="subscript"/>
        </w:rPr>
        <w:br/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50160" cy="605155"/>
            <wp:effectExtent l="0" t="0" r="254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N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Ч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C5A9C">
        <w:rPr>
          <w:rFonts w:ascii="Times New Roman" w:hAnsi="Times New Roman" w:cs="Times New Roman"/>
          <w:sz w:val="28"/>
          <w:szCs w:val="28"/>
        </w:rPr>
        <w:t xml:space="preserve"> - предельная численность основных работников;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P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принадлежностей.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25930" cy="605155"/>
            <wp:effectExtent l="0" t="0" r="762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P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государственных органов Республики Алтай.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498725" cy="6051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C5A9C" w:rsidRPr="00FC5A9C" w:rsidRDefault="00FC5A9C" w:rsidP="00311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N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</w:t>
      </w:r>
      <w:r w:rsidR="00311558">
        <w:rPr>
          <w:rFonts w:ascii="Times New Roman" w:hAnsi="Times New Roman" w:cs="Times New Roman"/>
          <w:sz w:val="28"/>
          <w:szCs w:val="28"/>
        </w:rPr>
        <w:t>ва в очередном финансовом году.</w:t>
      </w: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питьевой воды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вода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2550160" cy="605155"/>
            <wp:effectExtent l="0" t="0" r="254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N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вода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воды в литрах;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Ч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FC5A9C">
        <w:rPr>
          <w:rFonts w:ascii="Times New Roman" w:hAnsi="Times New Roman" w:cs="Times New Roman"/>
          <w:sz w:val="28"/>
          <w:szCs w:val="28"/>
        </w:rPr>
        <w:t xml:space="preserve"> - предельная численность основных работников;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вода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единицы питьевой воды.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311558" w:rsidRDefault="00311558" w:rsidP="00FC5A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115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C5A9C" w:rsidRPr="00311558">
        <w:rPr>
          <w:rFonts w:ascii="Times New Roman" w:hAnsi="Times New Roman" w:cs="Times New Roman"/>
          <w:b/>
          <w:sz w:val="28"/>
          <w:szCs w:val="28"/>
        </w:rPr>
        <w:t>. Затраты на дополнительное профессиональное образование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3F5AB8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C5A9C" w:rsidRPr="00FC5A9C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</w:t>
      </w:r>
      <w:proofErr w:type="spellStart"/>
      <w:r w:rsidR="00FC5A9C" w:rsidRPr="00FC5A9C">
        <w:rPr>
          <w:rFonts w:ascii="Times New Roman" w:hAnsi="Times New Roman" w:cs="Times New Roman"/>
          <w:sz w:val="28"/>
          <w:szCs w:val="28"/>
        </w:rPr>
        <w:t>З</w:t>
      </w:r>
      <w:r w:rsidR="00FC5A9C" w:rsidRPr="00FC5A9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="00FC5A9C" w:rsidRPr="00FC5A9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906270" cy="6051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A9C">
        <w:rPr>
          <w:rFonts w:ascii="Times New Roman" w:hAnsi="Times New Roman" w:cs="Times New Roman"/>
          <w:sz w:val="28"/>
          <w:szCs w:val="28"/>
        </w:rPr>
        <w:t>где: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5A9C">
        <w:rPr>
          <w:rFonts w:ascii="Times New Roman" w:hAnsi="Times New Roman" w:cs="Times New Roman"/>
          <w:sz w:val="28"/>
          <w:szCs w:val="28"/>
        </w:rPr>
        <w:t>Q</w:t>
      </w:r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A9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FC5A9C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FC5A9C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Pr="00FC5A9C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FC5A9C" w:rsidRPr="00FC5A9C" w:rsidRDefault="00FC5A9C" w:rsidP="00FC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2A3" w:rsidRPr="009A3625" w:rsidRDefault="006A72A3" w:rsidP="00FC5A9C">
      <w:pPr>
        <w:pStyle w:val="ConsPlusNormal"/>
        <w:jc w:val="center"/>
        <w:rPr>
          <w:szCs w:val="28"/>
        </w:rPr>
      </w:pPr>
    </w:p>
    <w:sectPr w:rsidR="006A72A3" w:rsidRPr="009A3625" w:rsidSect="009A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5B43"/>
    <w:rsid w:val="0005298A"/>
    <w:rsid w:val="00104415"/>
    <w:rsid w:val="001D341E"/>
    <w:rsid w:val="001E6243"/>
    <w:rsid w:val="00231CF7"/>
    <w:rsid w:val="002F7773"/>
    <w:rsid w:val="00311558"/>
    <w:rsid w:val="00385DBE"/>
    <w:rsid w:val="003C298A"/>
    <w:rsid w:val="003F5AB8"/>
    <w:rsid w:val="00463DD2"/>
    <w:rsid w:val="004F541D"/>
    <w:rsid w:val="00505373"/>
    <w:rsid w:val="00592555"/>
    <w:rsid w:val="006840AC"/>
    <w:rsid w:val="00695B43"/>
    <w:rsid w:val="006A5D05"/>
    <w:rsid w:val="006A72A3"/>
    <w:rsid w:val="006B0905"/>
    <w:rsid w:val="007D61DA"/>
    <w:rsid w:val="008369FD"/>
    <w:rsid w:val="008B7A46"/>
    <w:rsid w:val="00935BF7"/>
    <w:rsid w:val="00947AE3"/>
    <w:rsid w:val="00952C3E"/>
    <w:rsid w:val="009A3625"/>
    <w:rsid w:val="00A25107"/>
    <w:rsid w:val="00B5504E"/>
    <w:rsid w:val="00CB08F7"/>
    <w:rsid w:val="00CF7C37"/>
    <w:rsid w:val="00D52A05"/>
    <w:rsid w:val="00E07566"/>
    <w:rsid w:val="00E1267C"/>
    <w:rsid w:val="00E141A0"/>
    <w:rsid w:val="00ED5627"/>
    <w:rsid w:val="00FC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A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3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A3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laceholder Text"/>
    <w:basedOn w:val="a0"/>
    <w:uiPriority w:val="99"/>
    <w:semiHidden/>
    <w:rsid w:val="00E1267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D9FADC3966CB505C8536337DDBA28B090E82C0FB336C541DED992FD9504186F6BA9084ABBAA4k7lCI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7.wmf"/><Relationship Id="rId39" Type="http://schemas.openxmlformats.org/officeDocument/2006/relationships/image" Target="media/image27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34" Type="http://schemas.openxmlformats.org/officeDocument/2006/relationships/image" Target="media/image22.wmf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C01D9FADC3966CB505C8536337DDBA288000B84C8F5336C541DED992FD9504186F6BA9084ABBAA4k7l7I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6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hyperlink" Target="consultantplus://offline/ref=67536F397EBC6CDA1E2B0AEB2A65CD4136B4A3DB76B46288B67E55A31086420614353FE32B47B48Ew0w0J" TargetMode="External"/><Relationship Id="rId41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C01D9FADC3966CB505C8536337DDBA28B090E82C0FB336C541DED992FD9504186F6BA90k8l1I" TargetMode="External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67536F397EBC6CDA1E2B0AEB2A65CD413FB6A2D977BE3F82BE2759A117891D11137C33E22B47B5w8wBJ" TargetMode="External"/><Relationship Id="rId32" Type="http://schemas.openxmlformats.org/officeDocument/2006/relationships/hyperlink" Target="consultantplus://offline/ref=67536F397EBC6CDA1E2B0AEB2A65CD4135B3A4D874B46288B67E55A31086420614353FE32B47B487w0w7J" TargetMode="External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5" Type="http://schemas.openxmlformats.org/officeDocument/2006/relationships/hyperlink" Target="consultantplus://offline/ref=DC01D9FADC3966CB505C8536337DDBA28B090E82C0FB336C541DED992FD9504186F6BA9084ABB9A3k7l1I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19.wmf"/><Relationship Id="rId36" Type="http://schemas.openxmlformats.org/officeDocument/2006/relationships/image" Target="media/image24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hyperlink" Target="consultantplus://offline/ref=67536F397EBC6CDA1E2B0AEB2A65CD4136B4A3DB76B46288B67E55A31086420614353FE32B47B488w0w8J" TargetMode="External"/><Relationship Id="rId35" Type="http://schemas.openxmlformats.org/officeDocument/2006/relationships/image" Target="media/image23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C1E5-6D1D-46FA-B357-7CB21509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 Осотова</cp:lastModifiedBy>
  <cp:revision>2</cp:revision>
  <cp:lastPrinted>2016-10-05T10:34:00Z</cp:lastPrinted>
  <dcterms:created xsi:type="dcterms:W3CDTF">2016-10-06T06:29:00Z</dcterms:created>
  <dcterms:modified xsi:type="dcterms:W3CDTF">2016-10-06T06:29:00Z</dcterms:modified>
</cp:coreProperties>
</file>